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dc4b064e5d4bcc" w:history="1">
              <w:r>
                <w:rPr>
                  <w:rStyle w:val="Hyperlink"/>
                </w:rPr>
                <w:t>2026-2032年中国稳定同位素分析系统行业发展现状分析与市场前景预测报告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dc4b064e5d4bcc" w:history="1">
              <w:r>
                <w:rPr>
                  <w:rStyle w:val="Hyperlink"/>
                </w:rPr>
                <w:t>2026-2032年中国稳定同位素分析系统行业发展现状分析与市场前景预测报告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dc4b064e5d4bcc" w:history="1">
                <w:r>
                  <w:rPr>
                    <w:rStyle w:val="Hyperlink"/>
                  </w:rPr>
                  <w:t>https://www.20087.com/5/30/WenDingTongWeiSuFenXiXiTongFaZhanQianJingFenXi.html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稳定同位素分析系统是以同位素比值质谱、激光光谱、腔衰荡光谱等技术为核心，用于测定碳、氢、氧、氮、硫等元素稳定同位素组成的高精度分析平台。稳定同位素分析系统广泛应用于环境监测、气候变化研究、食品安全溯源、农业营养管理、能源地质、生物医药及司法鉴定等领域，能够提供来源识别、过程追踪和真实性验证等关键信息。当前行业技术路线涵盖实验室同位素比值质谱、连续流分析系统、激光光谱分析仪及便携式现场检测设备，自动化样品前处理、连续流进样、软件数据解析和多指标联用能力持续提升。稳定同位素分析系统在温室气体源解析、食品真伪鉴别、作物氮素利用效率评估、药物代谢追踪和地下水污染溯源等方面具有不可替代价值。行业整体集中度较高，仪器研发、核心检测器、标定材料和数据处理算法构成主要壁垒，设备购置成本、运维复杂度和专业人员要求仍是中小机构推广的重要制约因素。</w:t>
      </w:r>
      <w:r>
        <w:rPr>
          <w:rFonts w:hint="eastAsia"/>
        </w:rPr>
        <w:br/>
      </w:r>
      <w:r>
        <w:rPr>
          <w:rFonts w:hint="eastAsia"/>
        </w:rPr>
        <w:t>　　未来，稳定同位素分析系统将向自动化、轻量化、现场化和多场景融合方向发展。市场调研网指出，激光光谱和腔衰荡光谱等技术在温室气体监测、水文地质和生态研究中的应用将进一步扩大，便携式和在线监测设备有望提升现场数据获取效率。实验室端将继续强化高通量自动进样、连续流联用、低样品量检测和多同位素协同分析能力，推动从单一检测向“采样—分析—溯源—决策”一体化解决方案升级。食品安全、农产品地理标志认证、碳排放核算、土壤健康管理、药物研发和核安全监测等场景将带动稳定同位素分析需求增长。行业还将加强与AI数据处理、数字孪生监测和监管合规体系结合，提升同位素指纹数据在环境治理、供应链溯源和科研决策中的可用性。具备高精度仪器、自动化前处理、标定体系和行业应用服务能力的厂商，将在高端科研、监管监测和商业化溯源市场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dc4b064e5d4bcc" w:history="1">
        <w:r>
          <w:rPr>
            <w:rStyle w:val="Hyperlink"/>
          </w:rPr>
          <w:t>2026-2032年中国稳定同位素分析系统行业发展现状分析与市场前景预测报告</w:t>
        </w:r>
      </w:hyperlink>
      <w:r>
        <w:rPr>
          <w:rFonts w:hint="eastAsia"/>
        </w:rPr>
        <w:t>》，2025年稳定同位素分析系统行业市场规模达 亿元，预计2032年市场规模将达 亿元，期间年均复合增长率（CAGR）达 %。报告基于权威数据与一手调研资料，系统分析了稳定同位素分析系统行业的产业链结构、市场规模、需求特征及价格体系，客观呈现了稳定同位素分析系统行业发展现状。报告科学预测了稳定同位素分析系统市场前景与未来趋势，重点剖析了主要企业的竞争格局、市场集中度及品牌影响力。同时，通过对稳定同位素分析系统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稳定同位素分析系统市场概述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按照不同产品类型，稳定同位素分析系统主要可以分为如下几个类别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中国不同产品类型稳定同位素分析系统增长趋势2021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稳定同位素比质谱仪</w:t>
      </w:r>
      <w:r>
        <w:rPr>
          <w:rFonts w:hint="eastAsia"/>
        </w:rPr>
        <w:br/>
      </w:r>
      <w:r>
        <w:rPr>
          <w:rFonts w:hint="eastAsia"/>
        </w:rPr>
        <w:t>　　　　1.2.3 基于激光的稳定同位素分析</w:t>
      </w:r>
      <w:r>
        <w:rPr>
          <w:rFonts w:hint="eastAsia"/>
        </w:rPr>
        <w:br/>
      </w:r>
      <w:r>
        <w:rPr>
          <w:rFonts w:hint="eastAsia"/>
        </w:rPr>
        <w:t>　　1.3 从不同应用，稳定同位素分析系统主要包括如下几个方面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中国不同应用稳定同位素分析系统增长趋势2021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环境科学</w:t>
      </w:r>
      <w:r>
        <w:rPr>
          <w:rFonts w:hint="eastAsia"/>
        </w:rPr>
        <w:br/>
      </w:r>
      <w:r>
        <w:rPr>
          <w:rFonts w:hint="eastAsia"/>
        </w:rPr>
        <w:t>　　　　1.3.3 食品分析</w:t>
      </w:r>
      <w:r>
        <w:rPr>
          <w:rFonts w:hint="eastAsia"/>
        </w:rPr>
        <w:br/>
      </w:r>
      <w:r>
        <w:rPr>
          <w:rFonts w:hint="eastAsia"/>
        </w:rPr>
        <w:t>　　　　1.3.4 医疗行业</w:t>
      </w:r>
      <w:r>
        <w:rPr>
          <w:rFonts w:hint="eastAsia"/>
        </w:rPr>
        <w:br/>
      </w:r>
      <w:r>
        <w:rPr>
          <w:rFonts w:hint="eastAsia"/>
        </w:rPr>
        <w:t>　　　　1.3.5 工业</w:t>
      </w:r>
      <w:r>
        <w:rPr>
          <w:rFonts w:hint="eastAsia"/>
        </w:rPr>
        <w:br/>
      </w:r>
      <w:r>
        <w:rPr>
          <w:rFonts w:hint="eastAsia"/>
        </w:rPr>
        <w:t>　　1.4 中国稳定同位素分析系统发展现状及未来趋势（2021-2032）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中国市场稳定同位素分析系统收入及增长率（2021-2032）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中国市场稳定同位素分析系统销量及增长率（2021-2032）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中国市场主要稳定同位素分析系统厂商分析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中国市场主要厂商稳定同位素分析系统销量及市场占有率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中国市场主要厂商稳定同位素分析系统销量（2021-2026）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中国市场主要厂商稳定同位素分析系统销量市场份额（2021-2026）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中国市场主要厂商稳定同位素分析系统收入及市场占有率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中国市场主要厂商稳定同位素分析系统收入（2021-2026）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中国市场主要厂商稳定同位素分析系统收入市场份额（2021-2026）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2025年中国市场主要厂商稳定同位素分析系统收入排名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中国市场主要厂商稳定同位素分析系统价格（2021-2026）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中国市场主要厂商稳定同位素分析系统总部及产地分布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中国市场主要厂商成立时间及稳定同位素分析系统商业化日期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中国市场主要厂商稳定同位素分析系统产品类型及应用</w:t>
      </w:r>
      <w:r>
        <w:rPr>
          <w:rFonts w:hint="eastAsia"/>
        </w:rPr>
        <w:br/>
      </w:r>
      <w:r>
        <w:rPr>
          <w:rFonts w:hint="eastAsia"/>
        </w:rPr>
        <w:t>　　2.7 稳定同位素分析系统行业集中度、竞争程度分析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稳定同位素分析系统行业集中度分析：2025年中国Top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中国市场稳定同位素分析系统第一梯队、第二梯队和第三梯队厂商（品牌）及2025年市场份额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重点企业（1）基本信息、稳定同位素分析系统生产基地、总部、竞争对手及市场地位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稳定同位素分析系统产品规格、参数及市场应用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重点企业（1）在中国市场稳定同位素分析系统销量、收入、价格及毛利率（2021-2026）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重点企业（2）基本信息、稳定同位素分析系统生产基地、总部、竞争对手及市场地位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稳定同位素分析系统产品规格、参数及市场应用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重点企业（2）在中国市场稳定同位素分析系统销量、收入、价格及毛利率（2021-2026）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重点企业（3）基本信息、稳定同位素分析系统生产基地、总部、竞争对手及市场地位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稳定同位素分析系统产品规格、参数及市场应用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重点企业（3）在中国市场稳定同位素分析系统销量、收入、价格及毛利率（2021-2026）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重点企业（4）基本信息、稳定同位素分析系统生产基地、总部、竞争对手及市场地位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稳定同位素分析系统产品规格、参数及市场应用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重点企业（4）在中国市场稳定同位素分析系统销量、收入、价格及毛利率（2021-2026）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重点企业（5）基本信息、稳定同位素分析系统生产基地、总部、竞争对手及市场地位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稳定同位素分析系统产品规格、参数及市场应用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重点企业（5）在中国市场稳定同位素分析系统销量、收入、价格及毛利率（2021-2026）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重点企业（6）基本信息、稳定同位素分析系统生产基地、总部、竞争对手及市场地位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稳定同位素分析系统产品规格、参数及市场应用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重点企业（6）在中国市场稳定同位素分析系统销量、收入、价格及毛利率（2021-2026）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不同产品类型稳定同位素分析系统分析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中国市场不同产品类型稳定同位素分析系统销量（2021-2032）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中国市场不同产品类型稳定同位素分析系统销量及市场份额（2021-2026）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中国市场不同产品类型稳定同位素分析系统销量预测（2027-2032）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中国市场不同产品类型稳定同位素分析系统规模（2021-2032）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中国市场不同产品类型稳定同位素分析系统规模及市场份额（2021-2026）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中国市场不同产品类型稳定同位素分析系统规模预测（2027-2032）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中国市场不同产品类型稳定同位素分析系统价格走势（2021-2032）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不同应用稳定同位素分析系统分析</w:t>
      </w:r>
      <w:r>
        <w:rPr>
          <w:rFonts w:hint="eastAsia"/>
        </w:rPr>
        <w:br/>
      </w:r>
      <w:r>
        <w:rPr>
          <w:rFonts w:hint="eastAsia"/>
        </w:rPr>
        <w:t>　　5.1 中国市场不同应用稳定同位素分析系统销量（2021-2032）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中国市场不同应用稳定同位素分析系统销量及市场份额（2021-2026）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中国市场不同应用稳定同位素分析系统销量预测（2027-2032）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中国市场不同应用稳定同位素分析系统规模（2021-2032）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中国市场不同应用稳定同位素分析系统规模及市场份额（2021-2026）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中国市场不同应用稳定同位素分析系统规模预测（2027-2032）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中国市场不同应用稳定同位素分析系统价格走势（2021-2032）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稳定同位素分析系统行业发展分析---发展趋势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稳定同位素分析系统行业发展分析---厂商壁垒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稳定同位素分析系统行业发展分析---驱动因素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稳定同位素分析系统行业发展分析---制约因素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稳定同位素分析系统中国企业SWOT分析</w:t>
      </w:r>
      <w:r>
        <w:rPr>
          <w:rFonts w:hint="eastAsia"/>
        </w:rPr>
        <w:br/>
      </w:r>
      <w:r>
        <w:rPr>
          <w:rFonts w:hint="eastAsia"/>
        </w:rPr>
        <w:t>　　6.6 稳定同位素分析系统行业发展分析---行业政策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稳定同位素分析系统行业产业链简介</w:t>
      </w:r>
      <w:r>
        <w:rPr>
          <w:rFonts w:hint="eastAsia"/>
        </w:rPr>
        <w:br/>
      </w:r>
      <w:r>
        <w:rPr>
          <w:rFonts w:hint="eastAsia"/>
        </w:rPr>
        <w:t>　　7.2 稳定同位素分析系统产业链分析-上游</w:t>
      </w:r>
      <w:r>
        <w:rPr>
          <w:rFonts w:hint="eastAsia"/>
        </w:rPr>
        <w:br/>
      </w:r>
      <w:r>
        <w:rPr>
          <w:rFonts w:hint="eastAsia"/>
        </w:rPr>
        <w:t>　　7.3 稳定同位素分析系统产业链分析-中游</w:t>
      </w:r>
      <w:r>
        <w:rPr>
          <w:rFonts w:hint="eastAsia"/>
        </w:rPr>
        <w:br/>
      </w:r>
      <w:r>
        <w:rPr>
          <w:rFonts w:hint="eastAsia"/>
        </w:rPr>
        <w:t>　　7.4 稳定同位素分析系统产业链分析-下游</w:t>
      </w:r>
      <w:r>
        <w:rPr>
          <w:rFonts w:hint="eastAsia"/>
        </w:rPr>
        <w:br/>
      </w:r>
      <w:r>
        <w:rPr>
          <w:rFonts w:hint="eastAsia"/>
        </w:rPr>
        <w:t>　　7.5 稳定同位素分析系统行业采购模式</w:t>
      </w:r>
      <w:r>
        <w:rPr>
          <w:rFonts w:hint="eastAsia"/>
        </w:rPr>
        <w:br/>
      </w:r>
      <w:r>
        <w:rPr>
          <w:rFonts w:hint="eastAsia"/>
        </w:rPr>
        <w:t>　　7.6 稳定同位素分析系统行业生产模式</w:t>
      </w:r>
      <w:r>
        <w:rPr>
          <w:rFonts w:hint="eastAsia"/>
        </w:rPr>
        <w:br/>
      </w:r>
      <w:r>
        <w:rPr>
          <w:rFonts w:hint="eastAsia"/>
        </w:rPr>
        <w:t>　　7.7 稳定同位素分析系统行业销售模式及销售渠道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中国本土稳定同位素分析系统产能、产量分析</w:t>
      </w:r>
      <w:r>
        <w:rPr>
          <w:rFonts w:hint="eastAsia"/>
        </w:rPr>
        <w:br/>
      </w:r>
      <w:r>
        <w:rPr>
          <w:rFonts w:hint="eastAsia"/>
        </w:rPr>
        <w:t>　　8.1 中国稳定同位素分析系统供需现状及预测（2021-2032）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中国稳定同位素分析系统产能、产量、产能利用率及发展趋势（2021-2032）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中国稳定同位素分析系统产量、市场需求量及发展趋势（2021-2032）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中国稳定同位素分析系统进出口分析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中国市场稳定同位素分析系统主要进口来源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中国市场稳定同位素分析系统主要出口目的地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不同产品类型稳定同位素分析系统市场规模2021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不同应用稳定同位素分析系统市场规模2021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中国市场主要厂商稳定同位素分析系统销量（2021-2026）&amp;（台）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中国市场主要厂商稳定同位素分析系统销量市场份额（2021-2026）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中国市场主要厂商稳定同位素分析系统收入（2021-2026）&amp;（万元）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中国市场主要厂商稳定同位素分析系统收入份额（2021-2026）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2025年中国主要生产商稳定同位素分析系统收入排名（万元）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中国市场主要厂商稳定同位素分析系统价格（2021-2026）&amp;（元/台）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中国市场主要厂商稳定同位素分析系统总部及产地分布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中国市场主要厂商成立时间及稳定同位素分析系统商业化日期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中国市场主要厂商稳定同位素分析系统产品类型及应用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2025年中国市场稳定同位素分析系统主要厂商市场地位（第一梯队、第二梯队和第三梯队）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稳定同位素分析系统市场投资、并购等现状分析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稳定同位素分析系统生产基地、总部、竞争对手及市场地位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稳定同位素分析系统产品规格、参数及市场应用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稳定同位素分析系统销量（台）、收入（万元）、价格（元/台）及毛利率（2021-2026）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稳定同位素分析系统生产基地、总部、竞争对手及市场地位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稳定同位素分析系统产品规格、参数及市场应用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稳定同位素分析系统销量（台）、收入（万元）、价格（元/台）及毛利率（2021-2026）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稳定同位素分析系统生产基地、总部、竞争对手及市场地位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稳定同位素分析系统产品规格、参数及市场应用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稳定同位素分析系统销量（台）、收入（万元）、价格（元/台）及毛利率（2021-2026）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稳定同位素分析系统生产基地、总部、竞争对手及市场地位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稳定同位素分析系统产品规格、参数及市场应用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稳定同位素分析系统销量（台）、收入（万元）、价格（元/台）及毛利率（2021-2026）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稳定同位素分析系统生产基地、总部、竞争对手及市场地位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稳定同位素分析系统产品规格、参数及市场应用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稳定同位素分析系统销量（台）、收入（万元）、价格（元/台）及毛利率（2021-2026）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稳定同位素分析系统生产基地、总部、竞争对手及市场地位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稳定同位素分析系统产品规格、参数及市场应用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稳定同位素分析系统销量（台）、收入（万元）、价格（元/台）及毛利率（2021-2026）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中国市场不同产品类型稳定同位素分析系统销量（2021-2026）&amp;（台）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中国市场不同产品类型稳定同位素分析系统销量市场份额（2021-2026）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中国市场不同产品类型稳定同位素分析系统销量预测（2027-2032）&amp;（台）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中国市场不同产品类型稳定同位素分析系统销量市场份额预测（2027-2032）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中国市场不同产品类型稳定同位素分析系统规模（2021-2026）&amp;（万元）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中国市场不同产品类型稳定同位素分析系统规模市场份额（2021-2026）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中国市场不同产品类型稳定同位素分析系统规模预测（2027-2032）&amp;（万元）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中国市场不同产品类型稳定同位素分析系统规模市场份额预测（2027-2032）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中国市场不同应用稳定同位素分析系统销量（2021-2026）&amp;（台）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中国市场不同应用稳定同位素分析系统销量市场份额（2021-2026）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中国市场不同应用稳定同位素分析系统销量预测（2027-2032）&amp;（台）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中国市场不同应用稳定同位素分析系统销量市场份额预测（2027-2032）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中国市场不同应用稳定同位素分析系统规模（2021-2026）&amp;（万元）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中国市场不同应用稳定同位素分析系统规模市场份额（2021-2026）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中国市场不同应用稳定同位素分析系统规模预测（2027-2032）&amp;（万元）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中国市场不同应用稳定同位素分析系统规模市场份额预测（2027-2032）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稳定同位素分析系统行业发展分析---发展趋势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稳定同位素分析系统行业发展分析---厂商壁垒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稳定同位素分析系统行业发展分析---驱动因素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稳定同位素分析系统行业发展分析---制约因素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稳定同位素分析系统行业相关重点政策一览</w:t>
      </w:r>
      <w:r>
        <w:rPr>
          <w:rFonts w:hint="eastAsia"/>
        </w:rPr>
        <w:br/>
      </w:r>
      <w:r>
        <w:rPr>
          <w:rFonts w:hint="eastAsia"/>
        </w:rPr>
        <w:t>　　表 65： 稳定同位素分析系统行业供应链分析</w:t>
      </w:r>
      <w:r>
        <w:rPr>
          <w:rFonts w:hint="eastAsia"/>
        </w:rPr>
        <w:br/>
      </w:r>
      <w:r>
        <w:rPr>
          <w:rFonts w:hint="eastAsia"/>
        </w:rPr>
        <w:t>　　表 66： 稳定同位素分析系统上游原料供应商</w:t>
      </w:r>
      <w:r>
        <w:rPr>
          <w:rFonts w:hint="eastAsia"/>
        </w:rPr>
        <w:br/>
      </w:r>
      <w:r>
        <w:rPr>
          <w:rFonts w:hint="eastAsia"/>
        </w:rPr>
        <w:t>　　表 67： 稳定同位素分析系统行业主要下游客户</w:t>
      </w:r>
      <w:r>
        <w:rPr>
          <w:rFonts w:hint="eastAsia"/>
        </w:rPr>
        <w:br/>
      </w:r>
      <w:r>
        <w:rPr>
          <w:rFonts w:hint="eastAsia"/>
        </w:rPr>
        <w:t>　　表 68： 稳定同位素分析系统典型经销商</w:t>
      </w:r>
      <w:r>
        <w:rPr>
          <w:rFonts w:hint="eastAsia"/>
        </w:rPr>
        <w:br/>
      </w:r>
      <w:r>
        <w:rPr>
          <w:rFonts w:hint="eastAsia"/>
        </w:rPr>
        <w:t>　　表 69： 中国稳定同位素分析系统产量、销量、进口量及出口量（2021-2026）&amp;（台）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中国稳定同位素分析系统产量、销量、进口量及出口量预测（2027-2032）&amp;（台）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中国市场稳定同位素分析系统主要进口来源</w:t>
      </w:r>
      <w:r>
        <w:rPr>
          <w:rFonts w:hint="eastAsia"/>
        </w:rPr>
        <w:br/>
      </w:r>
      <w:r>
        <w:rPr>
          <w:rFonts w:hint="eastAsia"/>
        </w:rPr>
        <w:t>　　表 72： 中国市场稳定同位素分析系统主要出口目的地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稳定同位素分析系统产品图片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中国不同产品类型稳定同位素分析系统市场规模市场份额2025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稳定同位素比质谱仪产品图片</w:t>
      </w:r>
      <w:r>
        <w:rPr>
          <w:rFonts w:hint="eastAsia"/>
        </w:rPr>
        <w:br/>
      </w:r>
      <w:r>
        <w:rPr>
          <w:rFonts w:hint="eastAsia"/>
        </w:rPr>
        <w:t>　　图 4： 基于激光的稳定同位素分析产品图片</w:t>
      </w:r>
      <w:r>
        <w:rPr>
          <w:rFonts w:hint="eastAsia"/>
        </w:rPr>
        <w:br/>
      </w:r>
      <w:r>
        <w:rPr>
          <w:rFonts w:hint="eastAsia"/>
        </w:rPr>
        <w:t>　　图 5： 中国不同应用稳定同位素分析系统市场份额2025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环境科学</w:t>
      </w:r>
      <w:r>
        <w:rPr>
          <w:rFonts w:hint="eastAsia"/>
        </w:rPr>
        <w:br/>
      </w:r>
      <w:r>
        <w:rPr>
          <w:rFonts w:hint="eastAsia"/>
        </w:rPr>
        <w:t>　　图 7： 食品分析</w:t>
      </w:r>
      <w:r>
        <w:rPr>
          <w:rFonts w:hint="eastAsia"/>
        </w:rPr>
        <w:br/>
      </w:r>
      <w:r>
        <w:rPr>
          <w:rFonts w:hint="eastAsia"/>
        </w:rPr>
        <w:t>　　图 8： 医疗行业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中国市场稳定同位素分析系统市场规模，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中国市场稳定同位素分析系统收入及增长率（2021-2032）&amp;（万元）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中国市场稳定同位素分析系统销量及增长率（2021-2032）&amp;（台）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2025年中国市场主要厂商稳定同位素分析系统销量市场份额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2025年中国市场主要厂商稳定同位素分析系统收入市场份额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2025年中国市场前五大厂商稳定同位素分析系统市场份额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2025年中国市场稳定同位素分析系统第一梯队、第二梯队和第三梯队厂商（品牌）及市场份额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中国市场不同产品类型稳定同位素分析系统价格走势（2021-2032）&amp;（元/台）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中国市场不同应用稳定同位素分析系统价格走势（2021-2032）&amp;（元/台）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稳定同位素分析系统中国企业SWOT分析</w:t>
      </w:r>
      <w:r>
        <w:rPr>
          <w:rFonts w:hint="eastAsia"/>
        </w:rPr>
        <w:br/>
      </w:r>
      <w:r>
        <w:rPr>
          <w:rFonts w:hint="eastAsia"/>
        </w:rPr>
        <w:t>　　图 20： 稳定同位素分析系统产业链</w:t>
      </w:r>
      <w:r>
        <w:rPr>
          <w:rFonts w:hint="eastAsia"/>
        </w:rPr>
        <w:br/>
      </w:r>
      <w:r>
        <w:rPr>
          <w:rFonts w:hint="eastAsia"/>
        </w:rPr>
        <w:t>　　图 21： 稳定同位素分析系统行业采购模式分析</w:t>
      </w:r>
      <w:r>
        <w:rPr>
          <w:rFonts w:hint="eastAsia"/>
        </w:rPr>
        <w:br/>
      </w:r>
      <w:r>
        <w:rPr>
          <w:rFonts w:hint="eastAsia"/>
        </w:rPr>
        <w:t>　　图 22： 稳定同位素分析系统行业生产模式分析</w:t>
      </w:r>
      <w:r>
        <w:rPr>
          <w:rFonts w:hint="eastAsia"/>
        </w:rPr>
        <w:br/>
      </w:r>
      <w:r>
        <w:rPr>
          <w:rFonts w:hint="eastAsia"/>
        </w:rPr>
        <w:t>　　图 23： 稳定同位素分析系统行业销售模式分析</w:t>
      </w:r>
      <w:r>
        <w:rPr>
          <w:rFonts w:hint="eastAsia"/>
        </w:rPr>
        <w:br/>
      </w:r>
      <w:r>
        <w:rPr>
          <w:rFonts w:hint="eastAsia"/>
        </w:rPr>
        <w:t>　　图 24： 中国稳定同位素分析系统产能、产量、产能利用率及发展趋势（2021-2032）&amp;（台）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中国稳定同位素分析系统产量、市场需求量及发展趋势（2021-2032）&amp;（台）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dc4b064e5d4bcc" w:history="1">
        <w:r>
          <w:rPr>
            <w:rStyle w:val="Hyperlink"/>
          </w:rPr>
          <w:t>2026-2032年中国稳定同位素分析系统行业发展现状分析与市场前景预测报告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dc4b064e5d4bcc" w:history="1">
        <w:r>
          <w:rPr>
            <w:rStyle w:val="Hyperlink"/>
          </w:rPr>
          <w:t>https://www.20087.com/5/30/WenDingTongWeiSuFenXiXiTongFaZhanQianJingFenXi.html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热点：稳定同位素分析系统原理、稳定同位素分析方法、稳定同位素检测、稳定性同位素、稳定同位素的定义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665e70f66f4b39" w:history="1">
      <w:r>
        <w:rPr>
          <w:rStyle w:val="Hyperlink"/>
        </w:rPr>
        <w:t>2026-2032年中国稳定同位素分析系统行业发展现状分析与市场前景预测报告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0/WenDingTongWeiSuFenXiXiTongFaZhanQianJingFenXi.html" TargetMode="External" Id="R4edc4b064e5d4b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0/WenDingTongWeiSuFenXiXiTongFaZhanQianJingFenXi.html" TargetMode="External" Id="R57665e70f66f4b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2026-09-21T03:51:02Z</dcterms:created>
  <dcterms:modified xsi:type="dcterms:W3CDTF">2026-09-21T04:51:02Z</dcterms:modified>
  <dc:subject>2026-2032年中国稳定同位素分析系统行业发展现状分析与市场前景预测报告</dc:subject>
  <dc:title>2026-2032年中国稳定同位素分析系统行业发展现状分析与市场前景预测报告</dc:title>
  <cp:keywords>2026-2032年中国稳定同位素分析系统行业发展现状分析与市场前景预测报告</cp:keywords>
  <dc:description>2026-2032年中国稳定同位素分析系统行业发展现状分析与市场前景预测报告</dc:description>
</cp:coreProperties>
</file>