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06b5eeefb408d" w:history="1">
              <w:r>
                <w:rPr>
                  <w:rStyle w:val="Hyperlink"/>
                </w:rPr>
                <w:t>2026-2032年中国经济作物种子发展现状分析与市场前景报告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06b5eeefb408d" w:history="1">
              <w:r>
                <w:rPr>
                  <w:rStyle w:val="Hyperlink"/>
                </w:rPr>
                <w:t>2026-2032年中国经济作物种子发展现状分析与市场前景报告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06b5eeefb408d" w:history="1">
                <w:r>
                  <w:rPr>
                    <w:rStyle w:val="Hyperlink"/>
                  </w:rPr>
                  <w:t>https://www.20087.com/8/90/JingJiZuoWuZhongZiDeQianJing.html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作物种子涵盖棉花、油菜、甘蔗、烟草、咖啡、茶叶及特色果蔬等非粮食类作物的优质种源，是农业产业链上游的核心生产资料。当前育种技术以杂交选育与分子标记辅助为主，部分作物已应用基因编辑手段提升抗逆性、产量或品质性状。头部种业企业通过构建种质资源库、田间测试网络与知识产权保护体系，形成技术壁垒；同时，区域性农技推广站与合作社在良种普及中扮演关键桥梁角色。然而，经济作物种子市场面临品种同质化严重、地方特色资源流失、以及小农户获取优质种源渠道不畅等问题。部分作物因经济效益波动大，导致种植面积不稳定，进一步削弱育种投入动力。此外，生物安全法规对转基因或基因编辑种子的限制，也制约了部分前沿技术的商业化落地。</w:t>
      </w:r>
      <w:r>
        <w:rPr>
          <w:rFonts w:hint="eastAsia"/>
        </w:rPr>
        <w:br/>
      </w:r>
      <w:r>
        <w:rPr>
          <w:rFonts w:hint="eastAsia"/>
        </w:rPr>
        <w:t>　　未来，经济作物种子将依托精准育种、气候适应性与价值链协同实现升级。市场调研网认为，CRISPR等基因编辑工具将加速开发耐旱、耐盐碱、抗病虫的新品种，应对极端气候频发挑战；同时，风味、色泽、加工适性等终端消费导向性状将成为育种重点。数字化赋能方面，种子溯源系统结合区块链技术可确保品种真实性与种植表现可追溯，增强农户信任。在商业模式上，种业公司正从“卖种子”转向“提供种植解决方案”，联合农机、农化、收购企业打造订单农业闭环，稳定农户收益预期。政策层面，国家对特色农产品地理标志保护与种质资源普查的加强，亦将促进地方优异种质的活化利用。长远看，经济作物种子不仅是农业生产起点，更将成为连接生态可持续、农民增收与消费升级的关键纽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06b5eeefb408d" w:history="1">
        <w:r>
          <w:rPr>
            <w:rStyle w:val="Hyperlink"/>
          </w:rPr>
          <w:t>2026-2032年中国经济作物种子发展现状分析与市场前景报告</w:t>
        </w:r>
      </w:hyperlink>
      <w:r>
        <w:rPr>
          <w:rFonts w:hint="eastAsia"/>
        </w:rPr>
        <w:t>》采用定量与定性相结合的研究方法，系统分析了经济作物种子行业的市场规模、需求动态及价格变化，并对经济作物种子产业链各环节进行了全面梳理。报告详细解读了经济作物种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经济作物种子市场概述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按照不同产品类型，经济作物种子主要可以分为如下几个类别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中国不同产品类型经济作物种子增长趋势2021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蔬菜作物</w:t>
      </w:r>
      <w:r>
        <w:rPr>
          <w:rFonts w:hint="eastAsia"/>
        </w:rPr>
        <w:br/>
      </w:r>
      <w:r>
        <w:rPr>
          <w:rFonts w:hint="eastAsia"/>
        </w:rPr>
        <w:t>　　　　1.2.3 纤维作物</w:t>
      </w:r>
      <w:r>
        <w:rPr>
          <w:rFonts w:hint="eastAsia"/>
        </w:rPr>
        <w:br/>
      </w:r>
      <w:r>
        <w:rPr>
          <w:rFonts w:hint="eastAsia"/>
        </w:rPr>
        <w:t>　　　　1.2.4 油料作物</w:t>
      </w:r>
      <w:r>
        <w:rPr>
          <w:rFonts w:hint="eastAsia"/>
        </w:rPr>
        <w:br/>
      </w:r>
      <w:r>
        <w:rPr>
          <w:rFonts w:hint="eastAsia"/>
        </w:rPr>
        <w:t>　　　　1.2.5 糖料作物</w:t>
      </w:r>
      <w:r>
        <w:rPr>
          <w:rFonts w:hint="eastAsia"/>
        </w:rPr>
        <w:br/>
      </w:r>
      <w:r>
        <w:rPr>
          <w:rFonts w:hint="eastAsia"/>
        </w:rPr>
        <w:t>　　　　1.2.6 饮料作物</w:t>
      </w:r>
      <w:r>
        <w:rPr>
          <w:rFonts w:hint="eastAsia"/>
        </w:rPr>
        <w:br/>
      </w:r>
      <w:r>
        <w:rPr>
          <w:rFonts w:hint="eastAsia"/>
        </w:rPr>
        <w:t>　　　　1.2.7 药用作物</w:t>
      </w:r>
      <w:r>
        <w:rPr>
          <w:rFonts w:hint="eastAsia"/>
        </w:rPr>
        <w:br/>
      </w:r>
      <w:r>
        <w:rPr>
          <w:rFonts w:hint="eastAsia"/>
        </w:rPr>
        <w:t>　　　　1.2.8 热带作物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从不同应用，经济作物种子主要包括如下几个方面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中国不同应用经济作物种子增长趋势2021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温室</w:t>
      </w:r>
      <w:r>
        <w:rPr>
          <w:rFonts w:hint="eastAsia"/>
        </w:rPr>
        <w:br/>
      </w:r>
      <w:r>
        <w:rPr>
          <w:rFonts w:hint="eastAsia"/>
        </w:rPr>
        <w:t>　　1.4 中国经济作物种子发展现状及未来趋势（2021-2032）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中国市场经济作物种子收入及增长率（2021-2032）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中国市场经济作物种子销量及增长率（2021-2032）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中国市场主要经济作物种子厂商分析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中国市场主要厂商经济作物种子销量及市场占有率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中国市场主要厂商经济作物种子销量（2021-2026）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中国市场主要厂商经济作物种子销量市场份额（2021-2026）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中国市场主要厂商经济作物种子收入及市场占有率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中国市场主要厂商经济作物种子收入（2021-2026）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中国市场主要厂商经济作物种子收入市场份额（2021-2026）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2025年中国市场主要厂商经济作物种子收入排名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中国市场主要厂商经济作物种子价格（2021-2026）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中国市场主要厂商经济作物种子总部及产地分布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中国市场主要厂商成立时间及经济作物种子商业化日期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中国市场主要厂商经济作物种子产品类型及应用</w:t>
      </w:r>
      <w:r>
        <w:rPr>
          <w:rFonts w:hint="eastAsia"/>
        </w:rPr>
        <w:br/>
      </w:r>
      <w:r>
        <w:rPr>
          <w:rFonts w:hint="eastAsia"/>
        </w:rPr>
        <w:t>　　2.7 经济作物种子行业集中度、竞争程度分析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经济作物种子行业集中度分析：2025年中国Top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中国市场经济作物种子第一梯队、第二梯队和第三梯队厂商（品牌）及2025年市场份额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不同产品类型经济作物种子分析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中国市场不同产品类型经济作物种子销量（2021-2032）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中国市场不同产品类型经济作物种子销量及市场份额（2021-2026）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中国市场不同产品类型经济作物种子销量预测（2027-2032）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中国市场不同产品类型经济作物种子规模（2021-2032）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中国市场不同产品类型经济作物种子规模及市场份额（2021-2026）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中国市场不同产品类型经济作物种子规模预测（2027-2032）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中国市场不同产品类型经济作物种子价格走势（2021-2032）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不同应用经济作物种子分析</w:t>
      </w:r>
      <w:r>
        <w:rPr>
          <w:rFonts w:hint="eastAsia"/>
        </w:rPr>
        <w:br/>
      </w:r>
      <w:r>
        <w:rPr>
          <w:rFonts w:hint="eastAsia"/>
        </w:rPr>
        <w:t>　　5.1 中国市场不同应用经济作物种子销量（2021-2032）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中国市场不同应用经济作物种子销量及市场份额（2021-2026）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中国市场不同应用经济作物种子销量预测（2027-2032）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中国市场不同应用经济作物种子规模（2021-2032）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中国市场不同应用经济作物种子规模及市场份额（2021-2026）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中国市场不同应用经济作物种子规模预测（2027-2032）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中国市场不同应用经济作物种子价格走势（2021-2032）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经济作物种子行业发展分析---发展趋势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经济作物种子行业发展分析---厂商壁垒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经济作物种子行业发展分析---驱动因素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经济作物种子行业发展分析---制约因素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经济作物种子中国企业SWOT分析</w:t>
      </w:r>
      <w:r>
        <w:rPr>
          <w:rFonts w:hint="eastAsia"/>
        </w:rPr>
        <w:br/>
      </w:r>
      <w:r>
        <w:rPr>
          <w:rFonts w:hint="eastAsia"/>
        </w:rPr>
        <w:t>　　6.6 经济作物种子行业发展分析---行业政策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经济作物种子行业产业链简介</w:t>
      </w:r>
      <w:r>
        <w:rPr>
          <w:rFonts w:hint="eastAsia"/>
        </w:rPr>
        <w:br/>
      </w:r>
      <w:r>
        <w:rPr>
          <w:rFonts w:hint="eastAsia"/>
        </w:rPr>
        <w:t>　　7.2 经济作物种子产业链分析-上游</w:t>
      </w:r>
      <w:r>
        <w:rPr>
          <w:rFonts w:hint="eastAsia"/>
        </w:rPr>
        <w:br/>
      </w:r>
      <w:r>
        <w:rPr>
          <w:rFonts w:hint="eastAsia"/>
        </w:rPr>
        <w:t>　　7.3 经济作物种子产业链分析-中游</w:t>
      </w:r>
      <w:r>
        <w:rPr>
          <w:rFonts w:hint="eastAsia"/>
        </w:rPr>
        <w:br/>
      </w:r>
      <w:r>
        <w:rPr>
          <w:rFonts w:hint="eastAsia"/>
        </w:rPr>
        <w:t>　　7.4 经济作物种子产业链分析-下游</w:t>
      </w:r>
      <w:r>
        <w:rPr>
          <w:rFonts w:hint="eastAsia"/>
        </w:rPr>
        <w:br/>
      </w:r>
      <w:r>
        <w:rPr>
          <w:rFonts w:hint="eastAsia"/>
        </w:rPr>
        <w:t>　　7.5 经济作物种子行业采购模式</w:t>
      </w:r>
      <w:r>
        <w:rPr>
          <w:rFonts w:hint="eastAsia"/>
        </w:rPr>
        <w:br/>
      </w:r>
      <w:r>
        <w:rPr>
          <w:rFonts w:hint="eastAsia"/>
        </w:rPr>
        <w:t>　　7.6 经济作物种子行业生产模式</w:t>
      </w:r>
      <w:r>
        <w:rPr>
          <w:rFonts w:hint="eastAsia"/>
        </w:rPr>
        <w:br/>
      </w:r>
      <w:r>
        <w:rPr>
          <w:rFonts w:hint="eastAsia"/>
        </w:rPr>
        <w:t>　　7.7 经济作物种子行业销售模式及销售渠道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中国本土经济作物种子产能、产量分析</w:t>
      </w:r>
      <w:r>
        <w:rPr>
          <w:rFonts w:hint="eastAsia"/>
        </w:rPr>
        <w:br/>
      </w:r>
      <w:r>
        <w:rPr>
          <w:rFonts w:hint="eastAsia"/>
        </w:rPr>
        <w:t>　　8.1 中国经济作物种子供需现状及预测（2021-2032）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中国经济作物种子产能、产量、产能利用率及发展趋势（2021-2032）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中国经济作物种子产量、市场需求量及发展趋势（2021-2032）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中国经济作物种子进出口分析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中国市场经济作物种子主要进口来源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中国市场经济作物种子主要出口目的地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不同产品类型经济作物种子市场规模2021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不同应用经济作物种子市场规模2021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中国市场主要厂商经济作物种子销量（2021-2026）&amp;（吨）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中国市场主要厂商经济作物种子销量市场份额（2021-2026）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中国市场主要厂商经济作物种子收入（2021-2026）&amp;（万元）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中国市场主要厂商经济作物种子收入份额（2021-2026）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2025年中国主要生产商经济作物种子收入排名（万元）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中国市场主要厂商经济作物种子价格（2021-2026）&amp;（元/吨）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中国市场主要厂商经济作物种子总部及产地分布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中国市场主要厂商成立时间及经济作物种子商业化日期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中国市场主要厂商经济作物种子产品类型及应用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2025年中国市场经济作物种子主要厂商市场地位（第一梯队、第二梯队和第三梯队）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经济作物种子市场投资、并购等现状分析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中国市场不同产品类型经济作物种子销量（2021-2026）&amp;（吨）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中国市场不同产品类型经济作物种子销量市场份额（2021-2026）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中国市场不同产品类型经济作物种子销量预测（2027-2032）&amp;（吨）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中国市场不同产品类型经济作物种子销量市场份额预测（2027-2032）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中国市场不同产品类型经济作物种子规模（2021-2026）&amp;（万元）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中国市场不同产品类型经济作物种子规模市场份额（2021-2026）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中国市场不同产品类型经济作物种子规模预测（2027-2032）&amp;（万元）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中国市场不同产品类型经济作物种子规模市场份额预测（2027-2032）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中国市场不同应用经济作物种子销量（2021-2026）&amp;（吨）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中国市场不同应用经济作物种子销量市场份额（2021-2026）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中国市场不同应用经济作物种子销量预测（2027-2032）&amp;（吨）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中国市场不同应用经济作物种子销量市场份额预测（2027-2032）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中国市场不同应用经济作物种子规模（2021-2026）&amp;（万元）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中国市场不同应用经济作物种子规模市场份额（2021-2026）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中国市场不同应用经济作物种子规模预测（2027-2032）&amp;（万元）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中国市场不同应用经济作物种子规模市场份额预测（2027-2032）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经济作物种子行业发展分析---发展趋势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经济作物种子行业发展分析---厂商壁垒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经济作物种子行业发展分析---驱动因素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经济作物种子行业发展分析---制约因素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经济作物种子行业相关重点政策一览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经济作物种子行业供应链分析</w:t>
      </w:r>
      <w:r>
        <w:rPr>
          <w:rFonts w:hint="eastAsia"/>
        </w:rPr>
        <w:br/>
      </w:r>
      <w:r>
        <w:rPr>
          <w:rFonts w:hint="eastAsia"/>
        </w:rPr>
        <w:t>　　表 136： 经济作物种子上游原料供应商</w:t>
      </w:r>
      <w:r>
        <w:rPr>
          <w:rFonts w:hint="eastAsia"/>
        </w:rPr>
        <w:br/>
      </w:r>
      <w:r>
        <w:rPr>
          <w:rFonts w:hint="eastAsia"/>
        </w:rPr>
        <w:t>　　表 137： 经济作物种子行业主要下游客户</w:t>
      </w:r>
      <w:r>
        <w:rPr>
          <w:rFonts w:hint="eastAsia"/>
        </w:rPr>
        <w:br/>
      </w:r>
      <w:r>
        <w:rPr>
          <w:rFonts w:hint="eastAsia"/>
        </w:rPr>
        <w:t>　　表 138： 经济作物种子典型经销商</w:t>
      </w:r>
      <w:r>
        <w:rPr>
          <w:rFonts w:hint="eastAsia"/>
        </w:rPr>
        <w:br/>
      </w:r>
      <w:r>
        <w:rPr>
          <w:rFonts w:hint="eastAsia"/>
        </w:rPr>
        <w:t>　　表 139： 中国经济作物种子产量、销量、进口量及出口量（2021-2026）&amp;（吨）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中国经济作物种子产量、销量、进口量及出口量预测（2027-2032）&amp;（吨）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中国市场经济作物种子主要进口来源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中国市场经济作物种子主要出口目的地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经济作物种子产品图片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中国不同产品类型经济作物种子市场规模市场份额2025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蔬菜作物产品图片</w:t>
      </w:r>
      <w:r>
        <w:rPr>
          <w:rFonts w:hint="eastAsia"/>
        </w:rPr>
        <w:br/>
      </w:r>
      <w:r>
        <w:rPr>
          <w:rFonts w:hint="eastAsia"/>
        </w:rPr>
        <w:t>　　图 4： 纤维作物产品图片</w:t>
      </w:r>
      <w:r>
        <w:rPr>
          <w:rFonts w:hint="eastAsia"/>
        </w:rPr>
        <w:br/>
      </w:r>
      <w:r>
        <w:rPr>
          <w:rFonts w:hint="eastAsia"/>
        </w:rPr>
        <w:t>　　图 5： 油料作物产品图片</w:t>
      </w:r>
      <w:r>
        <w:rPr>
          <w:rFonts w:hint="eastAsia"/>
        </w:rPr>
        <w:br/>
      </w:r>
      <w:r>
        <w:rPr>
          <w:rFonts w:hint="eastAsia"/>
        </w:rPr>
        <w:t>　　图 6： 糖料作物产品图片</w:t>
      </w:r>
      <w:r>
        <w:rPr>
          <w:rFonts w:hint="eastAsia"/>
        </w:rPr>
        <w:br/>
      </w:r>
      <w:r>
        <w:rPr>
          <w:rFonts w:hint="eastAsia"/>
        </w:rPr>
        <w:t>　　图 7： 饮料作物产品图片</w:t>
      </w:r>
      <w:r>
        <w:rPr>
          <w:rFonts w:hint="eastAsia"/>
        </w:rPr>
        <w:br/>
      </w:r>
      <w:r>
        <w:rPr>
          <w:rFonts w:hint="eastAsia"/>
        </w:rPr>
        <w:t>　　图 8： 药用作物产品图片</w:t>
      </w:r>
      <w:r>
        <w:rPr>
          <w:rFonts w:hint="eastAsia"/>
        </w:rPr>
        <w:br/>
      </w:r>
      <w:r>
        <w:rPr>
          <w:rFonts w:hint="eastAsia"/>
        </w:rPr>
        <w:t>　　图 9： 热带作物产品图片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中国不同应用经济作物种子市场份额2025 &amp; 2032</w:t>
      </w:r>
      <w:r>
        <w:rPr>
          <w:rFonts w:hint="eastAsia"/>
        </w:rPr>
        <w:br/>
      </w:r>
      <w:r>
        <w:rPr>
          <w:rFonts w:hint="eastAsia"/>
        </w:rPr>
        <w:t>　　图 12： 农田</w:t>
      </w:r>
      <w:r>
        <w:rPr>
          <w:rFonts w:hint="eastAsia"/>
        </w:rPr>
        <w:br/>
      </w:r>
      <w:r>
        <w:rPr>
          <w:rFonts w:hint="eastAsia"/>
        </w:rPr>
        <w:t>　　图 13： 温室</w:t>
      </w:r>
      <w:r>
        <w:rPr>
          <w:rFonts w:hint="eastAsia"/>
        </w:rPr>
        <w:br/>
      </w:r>
      <w:r>
        <w:rPr>
          <w:rFonts w:hint="eastAsia"/>
        </w:rPr>
        <w:t>　　图 14： 中国市场经济作物种子市场规模，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中国市场经济作物种子收入及增长率（2021-2032）&amp;（万元）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中国市场经济作物种子销量及增长率（2021-2032）&amp;（吨）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2025年中国市场主要厂商经济作物种子销量市场份额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2025年中国市场主要厂商经济作物种子收入市场份额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2025年中国市场前五大厂商经济作物种子市场份额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2025年中国市场经济作物种子第一梯队、第二梯队和第三梯队厂商（品牌）及市场份额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中国市场不同产品类型经济作物种子价格走势（2021-2032）&amp;（元/吨）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中国市场不同应用经济作物种子价格走势（2021-2032）&amp;（元/吨）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经济作物种子中国企业SWOT分析</w:t>
      </w:r>
      <w:r>
        <w:rPr>
          <w:rFonts w:hint="eastAsia"/>
        </w:rPr>
        <w:br/>
      </w:r>
      <w:r>
        <w:rPr>
          <w:rFonts w:hint="eastAsia"/>
        </w:rPr>
        <w:t>　　图 24： 经济作物种子产业链</w:t>
      </w:r>
      <w:r>
        <w:rPr>
          <w:rFonts w:hint="eastAsia"/>
        </w:rPr>
        <w:br/>
      </w:r>
      <w:r>
        <w:rPr>
          <w:rFonts w:hint="eastAsia"/>
        </w:rPr>
        <w:t>　　图 25： 经济作物种子行业采购模式分析</w:t>
      </w:r>
      <w:r>
        <w:rPr>
          <w:rFonts w:hint="eastAsia"/>
        </w:rPr>
        <w:br/>
      </w:r>
      <w:r>
        <w:rPr>
          <w:rFonts w:hint="eastAsia"/>
        </w:rPr>
        <w:t>　　图 26： 经济作物种子行业生产模式分析</w:t>
      </w:r>
      <w:r>
        <w:rPr>
          <w:rFonts w:hint="eastAsia"/>
        </w:rPr>
        <w:br/>
      </w:r>
      <w:r>
        <w:rPr>
          <w:rFonts w:hint="eastAsia"/>
        </w:rPr>
        <w:t>　　图 27： 经济作物种子行业销售模式分析</w:t>
      </w:r>
      <w:r>
        <w:rPr>
          <w:rFonts w:hint="eastAsia"/>
        </w:rPr>
        <w:br/>
      </w:r>
      <w:r>
        <w:rPr>
          <w:rFonts w:hint="eastAsia"/>
        </w:rPr>
        <w:t>　　图 28： 中国经济作物种子产能、产量、产能利用率及发展趋势（2021-2032）&amp;（吨）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中国经济作物种子产量、市场需求量及发展趋势（2021-2032）&amp;（吨）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06b5eeefb408d" w:history="1">
        <w:r>
          <w:rPr>
            <w:rStyle w:val="Hyperlink"/>
          </w:rPr>
          <w:t>2026-2032年中国经济作物种子发展现状分析与市场前景报告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06b5eeefb408d" w:history="1">
        <w:r>
          <w:rPr>
            <w:rStyle w:val="Hyperlink"/>
          </w:rPr>
          <w:t>https://www.20087.com/8/90/JingJiZuoWuZhongZiDeQianJing.html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种子包括哪四大类、经济作物种子销售怎么管理、种子的种类有哪些、经济作物种子繁育产业、种子植物的繁殖方式、经济作物种子国家质量标准、植物种子的结构、经济作物种子受不受保护、什么是经济作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31e52310a4232" w:history="1">
      <w:r>
        <w:rPr>
          <w:rStyle w:val="Hyperlink"/>
        </w:rPr>
        <w:t>2026-2032年中国经济作物种子发展现状分析与市场前景报告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ngJiZuoWuZhongZiDeQianJing.html" TargetMode="External" Id="Rf6f06b5eeefb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ngJiZuoWuZhongZiDeQianJing.html" TargetMode="External" Id="R40d31e52310a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2026-02-07T07:55:51Z</dcterms:created>
  <dcterms:modified xsi:type="dcterms:W3CDTF">2026-02-07T08:55:51Z</dcterms:modified>
  <dc:subject>2026-2032年中国经济作物种子发展现状分析与市场前景报告</dc:subject>
  <dc:title>2026-2032年中国经济作物种子发展现状分析与市场前景报告</dc:title>
  <cp:keywords>2026-2032年中国经济作物种子发展现状分析与市场前景报告</cp:keywords>
  <dc:description>2026-2032年中国经济作物种子发展现状分析与市场前景报告</dc:description>
</cp:coreProperties>
</file>