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051574486457d" w:history="1">
              <w:r>
                <w:rPr>
                  <w:rStyle w:val="Hyperlink"/>
                </w:rPr>
                <w:t>中国纳米碳酸钙行业发展调研与市场前景预测报告（2025-2031年）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051574486457d" w:history="1">
              <w:r>
                <w:rPr>
                  <w:rStyle w:val="Hyperlink"/>
                </w:rPr>
                <w:t>中国纳米碳酸钙行业发展调研与市场前景预测报告（2025-2031年）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2356511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e051574486457d" w:history="1">
                <w:r>
                  <w:rPr>
                    <w:rStyle w:val="Hyperlink"/>
                  </w:rPr>
                  <w:t>https://www.20087.com/1/51/NaMiTanSuanGaiWeiLaiFaZhanQuShiY.html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碳酸钙是一种高性能填料，近年来在塑料、橡胶、涂料、造纸和医药等多个行业得到了广泛应用。纳米级的粒径赋予了碳酸钙更优异的分散性和填充性，能够显著改善复合材料的力学性能和加工性能。同时，通过表面改性和功能化处理，纳米碳酸钙还能具备特定的物理化学性质，如抗菌、阻燃和光催化活性，拓宽了其应用领域。</w:t>
      </w:r>
      <w:r>
        <w:rPr>
          <w:rFonts w:hint="eastAsia"/>
        </w:rPr>
        <w:br/>
      </w:r>
      <w:r>
        <w:rPr>
          <w:rFonts w:hint="eastAsia"/>
        </w:rPr>
        <w:t>　　未来，纳米碳酸钙将更加注重功能化和环保化。功能化体现在通过纳米技术，开发具有特殊功能的纳米碳酸钙，如生物可降解、自修复和智能响应性，满足特定行业的需求。环保化则指向采用更绿色的合成工艺，如生物矿化和水热法，以及开发可回收和生物降解的纳米碳酸钙复合材料，减少对环境的影响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051574486457d" w:history="1">
        <w:r>
          <w:rPr>
            <w:rStyle w:val="Hyperlink"/>
          </w:rPr>
          <w:t>中国纳米碳酸钙行业发展调研与市场前景预测报告（2025-2031年）</w:t>
        </w:r>
      </w:hyperlink>
      <w:r>
        <w:rPr>
          <w:rFonts w:hint="eastAsia"/>
        </w:rPr>
        <w:t>》通过详实的数据分析，全面解析了纳米碳酸钙行业的市场规模、需求动态及价格趋势，深入探讨了纳米碳酸钙产业链上下游的协同关系与竞争格局变化。报告对纳米碳酸钙细分市场进行精准划分，结合重点企业研究，揭示了品牌影响力与市场集中度的现状，为行业参与者提供了清晰的竞争态势洞察。同时，报告结合宏观经济环境、技术发展路径及消费者需求演变，科学预测了纳米碳酸钙行业的未来发展方向，并针对潜在风险提出了切实可行的应对策略。报告为纳米碳酸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纳米碳酸钙行业运行情况</w:t>
      </w:r>
      <w:r>
        <w:rPr>
          <w:rFonts w:hint="eastAsia"/>
        </w:rPr>
        <w:br/>
      </w:r>
      <w:r>
        <w:rPr>
          <w:rFonts w:hint="eastAsia"/>
        </w:rPr>
        <w:t>　　第一节 纳米碳酸钙行业运行情况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三、占GDP的比重</w:t>
      </w:r>
      <w:r>
        <w:rPr>
          <w:rFonts w:hint="eastAsia"/>
        </w:rPr>
        <w:br/>
      </w:r>
      <w:r>
        <w:rPr>
          <w:rFonts w:hint="eastAsia"/>
        </w:rPr>
        <w:t>　　　　四、分布情况</w:t>
      </w:r>
      <w:r>
        <w:rPr>
          <w:rFonts w:hint="eastAsia"/>
        </w:rPr>
        <w:br/>
      </w:r>
      <w:r>
        <w:rPr>
          <w:rFonts w:hint="eastAsia"/>
        </w:rPr>
        <w:t>　　第二节 纳米碳酸钙行业供给分析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　　（一）落后产能不断被淘汰</w:t>
      </w:r>
      <w:r>
        <w:rPr>
          <w:rFonts w:hint="eastAsia"/>
        </w:rPr>
        <w:br/>
      </w:r>
      <w:r>
        <w:rPr>
          <w:rFonts w:hint="eastAsia"/>
        </w:rPr>
        <w:t>　　　　　　（二）卓越性价比难替代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　　（一）间歇式碳化法</w:t>
      </w:r>
      <w:r>
        <w:rPr>
          <w:rFonts w:hint="eastAsia"/>
        </w:rPr>
        <w:br/>
      </w:r>
      <w:r>
        <w:rPr>
          <w:rFonts w:hint="eastAsia"/>
        </w:rPr>
        <w:t>　　　　　　（二）超重力法</w:t>
      </w:r>
      <w:r>
        <w:rPr>
          <w:rFonts w:hint="eastAsia"/>
        </w:rPr>
        <w:br/>
      </w:r>
      <w:r>
        <w:rPr>
          <w:rFonts w:hint="eastAsia"/>
        </w:rPr>
        <w:t>　　　　　　（三）多级喷雾碳化法</w:t>
      </w:r>
      <w:r>
        <w:rPr>
          <w:rFonts w:hint="eastAsia"/>
        </w:rPr>
        <w:br/>
      </w:r>
      <w:r>
        <w:rPr>
          <w:rFonts w:hint="eastAsia"/>
        </w:rPr>
        <w:t>　　　　　　（四）非冷冻法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纳米碳酸钙行业需求分析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　　（一）在橡胶工业</w:t>
      </w:r>
      <w:r>
        <w:rPr>
          <w:rFonts w:hint="eastAsia"/>
        </w:rPr>
        <w:br/>
      </w:r>
      <w:r>
        <w:rPr>
          <w:rFonts w:hint="eastAsia"/>
        </w:rPr>
        <w:t>　　　　　　（二）在油墨行业</w:t>
      </w:r>
      <w:r>
        <w:rPr>
          <w:rFonts w:hint="eastAsia"/>
        </w:rPr>
        <w:br/>
      </w:r>
      <w:r>
        <w:rPr>
          <w:rFonts w:hint="eastAsia"/>
        </w:rPr>
        <w:t>　　　　　　（三）在其他行业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纳米碳酸钙行业运行环境分析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一、国民生产总值（GDP）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　　六、消费物价指数情况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国内纳米碳酸钙行业政策分析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纳米碳酸钙行业上游分析</w:t>
      </w:r>
      <w:r>
        <w:rPr>
          <w:rFonts w:hint="eastAsia"/>
        </w:rPr>
        <w:br/>
      </w:r>
      <w:r>
        <w:rPr>
          <w:rFonts w:hint="eastAsia"/>
        </w:rPr>
        <w:t>　　第一节 石灰石行业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二、武穴市富鑫矿业有限公司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纳米碳酸钙行业下游分析</w:t>
      </w:r>
      <w:r>
        <w:rPr>
          <w:rFonts w:hint="eastAsia"/>
        </w:rPr>
        <w:br/>
      </w:r>
      <w:r>
        <w:rPr>
          <w:rFonts w:hint="eastAsia"/>
        </w:rPr>
        <w:t>　　第一节 塑料工业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二、河北宝硕股份有限公司</w:t>
      </w:r>
      <w:r>
        <w:rPr>
          <w:rFonts w:hint="eastAsia"/>
        </w:rPr>
        <w:br/>
      </w:r>
      <w:r>
        <w:rPr>
          <w:rFonts w:hint="eastAsia"/>
        </w:rPr>
        <w:t>　　第二节 油墨产品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二、天津东洋油墨有限公司</w:t>
      </w:r>
      <w:r>
        <w:rPr>
          <w:rFonts w:hint="eastAsia"/>
        </w:rPr>
        <w:br/>
      </w:r>
      <w:r>
        <w:rPr>
          <w:rFonts w:hint="eastAsia"/>
        </w:rPr>
        <w:t>　　第三节 造纸业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二、金东纸业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2025年国内纳米碳酸钙行业整体运行状况</w:t>
      </w:r>
      <w:r>
        <w:rPr>
          <w:rFonts w:hint="eastAsia"/>
        </w:rPr>
        <w:br/>
      </w:r>
      <w:r>
        <w:rPr>
          <w:rFonts w:hint="eastAsia"/>
        </w:rPr>
        <w:t>　　第一节 纳米碳酸钙行业产销分析</w:t>
      </w:r>
      <w:r>
        <w:rPr>
          <w:rFonts w:hint="eastAsia"/>
        </w:rPr>
        <w:br/>
      </w:r>
      <w:r>
        <w:rPr>
          <w:rFonts w:hint="eastAsia"/>
        </w:rPr>
        <w:t>　　第二节 纳米碳酸钙行业盈利能力分析</w:t>
      </w:r>
      <w:r>
        <w:rPr>
          <w:rFonts w:hint="eastAsia"/>
        </w:rPr>
        <w:br/>
      </w:r>
      <w:r>
        <w:rPr>
          <w:rFonts w:hint="eastAsia"/>
        </w:rPr>
        <w:t>　　第三节 纳米碳酸钙行业偿债能力分析</w:t>
      </w:r>
      <w:r>
        <w:rPr>
          <w:rFonts w:hint="eastAsia"/>
        </w:rPr>
        <w:br/>
      </w:r>
      <w:r>
        <w:rPr>
          <w:rFonts w:hint="eastAsia"/>
        </w:rPr>
        <w:t>　　第四节 纳米碳酸钙行业营运能力分析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纳米碳酸钙行业价格分析</w:t>
      </w:r>
      <w:r>
        <w:rPr>
          <w:rFonts w:hint="eastAsia"/>
        </w:rPr>
        <w:br/>
      </w:r>
      <w:r>
        <w:rPr>
          <w:rFonts w:hint="eastAsia"/>
        </w:rPr>
        <w:t>第七章 纳米碳酸钙市场环境分析</w:t>
      </w:r>
      <w:r>
        <w:rPr>
          <w:rFonts w:hint="eastAsia"/>
        </w:rPr>
        <w:br/>
      </w:r>
      <w:r>
        <w:rPr>
          <w:rFonts w:hint="eastAsia"/>
        </w:rPr>
        <w:t>　　第一节 消费者分析</w:t>
      </w:r>
      <w:r>
        <w:rPr>
          <w:rFonts w:hint="eastAsia"/>
        </w:rPr>
        <w:br/>
      </w:r>
      <w:r>
        <w:rPr>
          <w:rFonts w:hint="eastAsia"/>
        </w:rPr>
        <w:t>　　　　一、在橡胶工业：</w:t>
      </w:r>
      <w:r>
        <w:rPr>
          <w:rFonts w:hint="eastAsia"/>
        </w:rPr>
        <w:br/>
      </w:r>
      <w:r>
        <w:rPr>
          <w:rFonts w:hint="eastAsia"/>
        </w:rPr>
        <w:t>　　　　二、在涂料工业</w:t>
      </w:r>
      <w:r>
        <w:rPr>
          <w:rFonts w:hint="eastAsia"/>
        </w:rPr>
        <w:br/>
      </w:r>
      <w:r>
        <w:rPr>
          <w:rFonts w:hint="eastAsia"/>
        </w:rPr>
        <w:t>　　　　三、在塑料工业</w:t>
      </w:r>
      <w:r>
        <w:rPr>
          <w:rFonts w:hint="eastAsia"/>
        </w:rPr>
        <w:br/>
      </w:r>
      <w:r>
        <w:rPr>
          <w:rFonts w:hint="eastAsia"/>
        </w:rPr>
        <w:t>　　　　四、在造纸工业</w:t>
      </w:r>
      <w:r>
        <w:rPr>
          <w:rFonts w:hint="eastAsia"/>
        </w:rPr>
        <w:br/>
      </w:r>
      <w:r>
        <w:rPr>
          <w:rFonts w:hint="eastAsia"/>
        </w:rPr>
        <w:t>　　　　五、在油墨行业</w:t>
      </w:r>
      <w:r>
        <w:rPr>
          <w:rFonts w:hint="eastAsia"/>
        </w:rPr>
        <w:br/>
      </w:r>
      <w:r>
        <w:rPr>
          <w:rFonts w:hint="eastAsia"/>
        </w:rPr>
        <w:t>　　　　六、在其他行业</w:t>
      </w:r>
      <w:r>
        <w:rPr>
          <w:rFonts w:hint="eastAsia"/>
        </w:rPr>
        <w:br/>
      </w:r>
      <w:r>
        <w:rPr>
          <w:rFonts w:hint="eastAsia"/>
        </w:rPr>
        <w:t>　　第二节 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纳米碳酸钙市场营销策略</w:t>
      </w:r>
      <w:r>
        <w:rPr>
          <w:rFonts w:hint="eastAsia"/>
        </w:rPr>
        <w:br/>
      </w:r>
      <w:r>
        <w:rPr>
          <w:rFonts w:hint="eastAsia"/>
        </w:rPr>
        <w:t>　　第一节 品牌策略</w:t>
      </w:r>
      <w:r>
        <w:rPr>
          <w:rFonts w:hint="eastAsia"/>
        </w:rPr>
        <w:br/>
      </w:r>
      <w:r>
        <w:rPr>
          <w:rFonts w:hint="eastAsia"/>
        </w:rPr>
        <w:t>　　第二节 形象策略</w:t>
      </w:r>
      <w:r>
        <w:rPr>
          <w:rFonts w:hint="eastAsia"/>
        </w:rPr>
        <w:br/>
      </w:r>
      <w:r>
        <w:rPr>
          <w:rFonts w:hint="eastAsia"/>
        </w:rPr>
        <w:t>　　第三节 产品策略</w:t>
      </w:r>
      <w:r>
        <w:rPr>
          <w:rFonts w:hint="eastAsia"/>
        </w:rPr>
        <w:br/>
      </w:r>
      <w:r>
        <w:rPr>
          <w:rFonts w:hint="eastAsia"/>
        </w:rPr>
        <w:t>　　第四节 定价策略</w:t>
      </w:r>
      <w:r>
        <w:rPr>
          <w:rFonts w:hint="eastAsia"/>
        </w:rPr>
        <w:br/>
      </w:r>
      <w:r>
        <w:rPr>
          <w:rFonts w:hint="eastAsia"/>
        </w:rPr>
        <w:t>　　第五节 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纳米碳酸钙行业国际市场运行分析</w:t>
      </w:r>
      <w:r>
        <w:rPr>
          <w:rFonts w:hint="eastAsia"/>
        </w:rPr>
        <w:br/>
      </w:r>
      <w:r>
        <w:rPr>
          <w:rFonts w:hint="eastAsia"/>
        </w:rPr>
        <w:t>　　第一节 国际市场概述</w:t>
      </w:r>
      <w:r>
        <w:rPr>
          <w:rFonts w:hint="eastAsia"/>
        </w:rPr>
        <w:br/>
      </w:r>
      <w:r>
        <w:rPr>
          <w:rFonts w:hint="eastAsia"/>
        </w:rPr>
        <w:t>　　第二节 纳米碳酸钙行业主要国家分析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纳米碳酸钙行业重点企业分析</w:t>
      </w:r>
      <w:r>
        <w:rPr>
          <w:rFonts w:hint="eastAsia"/>
        </w:rPr>
        <w:br/>
      </w:r>
      <w:r>
        <w:rPr>
          <w:rFonts w:hint="eastAsia"/>
        </w:rPr>
        <w:t>　　第一节 河南科力新材料股份有限公司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广东省龙门县精细碳酸钙厂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上海卓越纳米新材料股份有限公司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内蒙古蒙西高新材料股份有限公司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广平化工实业有限公司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山东盛大科技集团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恩平市嘉维化工实业有限公司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安徽巢东纳米材料科技有限公司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纳米碳酸钙行业内部风险分析</w:t>
      </w:r>
      <w:r>
        <w:rPr>
          <w:rFonts w:hint="eastAsia"/>
        </w:rPr>
        <w:br/>
      </w:r>
      <w:r>
        <w:rPr>
          <w:rFonts w:hint="eastAsia"/>
        </w:rPr>
        <w:t>　　第一节 市场竞争风险分析</w:t>
      </w:r>
      <w:r>
        <w:rPr>
          <w:rFonts w:hint="eastAsia"/>
        </w:rPr>
        <w:br/>
      </w:r>
      <w:r>
        <w:rPr>
          <w:rFonts w:hint="eastAsia"/>
        </w:rPr>
        <w:t>　　第二节 技术水平风险分析</w:t>
      </w:r>
      <w:r>
        <w:rPr>
          <w:rFonts w:hint="eastAsia"/>
        </w:rPr>
        <w:br/>
      </w:r>
      <w:r>
        <w:rPr>
          <w:rFonts w:hint="eastAsia"/>
        </w:rPr>
        <w:t>　　第三节 企业竞争风险分析</w:t>
      </w:r>
      <w:r>
        <w:rPr>
          <w:rFonts w:hint="eastAsia"/>
        </w:rPr>
        <w:br/>
      </w:r>
      <w:r>
        <w:rPr>
          <w:rFonts w:hint="eastAsia"/>
        </w:rPr>
        <w:t>　　第四节 企业出口风险分析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纳米碳酸钙行业外部风险分析</w:t>
      </w:r>
      <w:r>
        <w:rPr>
          <w:rFonts w:hint="eastAsia"/>
        </w:rPr>
        <w:br/>
      </w:r>
      <w:r>
        <w:rPr>
          <w:rFonts w:hint="eastAsia"/>
        </w:rPr>
        <w:t>　　第一节 宏观经济环境风险分析</w:t>
      </w:r>
      <w:r>
        <w:rPr>
          <w:rFonts w:hint="eastAsia"/>
        </w:rPr>
        <w:br/>
      </w:r>
      <w:r>
        <w:rPr>
          <w:rFonts w:hint="eastAsia"/>
        </w:rPr>
        <w:t>　　第二节 行业政策环境风险分析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第三节 机会分析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行业发展趋势预测</w:t>
      </w:r>
      <w:r>
        <w:rPr>
          <w:rFonts w:hint="eastAsia"/>
        </w:rPr>
        <w:br/>
      </w:r>
      <w:r>
        <w:rPr>
          <w:rFonts w:hint="eastAsia"/>
        </w:rPr>
        <w:t>　　第一节 国内市场预测</w:t>
      </w:r>
      <w:r>
        <w:rPr>
          <w:rFonts w:hint="eastAsia"/>
        </w:rPr>
        <w:br/>
      </w:r>
      <w:r>
        <w:rPr>
          <w:rFonts w:hint="eastAsia"/>
        </w:rPr>
        <w:t>　　　　一、供给量预测</w:t>
      </w:r>
      <w:r>
        <w:rPr>
          <w:rFonts w:hint="eastAsia"/>
        </w:rPr>
        <w:br/>
      </w:r>
      <w:r>
        <w:rPr>
          <w:rFonts w:hint="eastAsia"/>
        </w:rPr>
        <w:t>　　　　二、需求量预测</w:t>
      </w:r>
      <w:r>
        <w:rPr>
          <w:rFonts w:hint="eastAsia"/>
        </w:rPr>
        <w:br/>
      </w:r>
      <w:r>
        <w:rPr>
          <w:rFonts w:hint="eastAsia"/>
        </w:rPr>
        <w:t>　　　　三、价格预测</w:t>
      </w:r>
      <w:r>
        <w:rPr>
          <w:rFonts w:hint="eastAsia"/>
        </w:rPr>
        <w:br/>
      </w:r>
      <w:r>
        <w:rPr>
          <w:rFonts w:hint="eastAsia"/>
        </w:rPr>
        <w:t>　　　　四、增长速度预测</w:t>
      </w:r>
      <w:r>
        <w:rPr>
          <w:rFonts w:hint="eastAsia"/>
        </w:rPr>
        <w:br/>
      </w:r>
      <w:r>
        <w:rPr>
          <w:rFonts w:hint="eastAsia"/>
        </w:rPr>
        <w:t>　　第二节 国际市场预测</w:t>
      </w:r>
      <w:r>
        <w:rPr>
          <w:rFonts w:hint="eastAsia"/>
        </w:rPr>
        <w:br/>
      </w:r>
      <w:r>
        <w:rPr>
          <w:rFonts w:hint="eastAsia"/>
        </w:rPr>
        <w:t>　　　　一、供给量预测</w:t>
      </w:r>
      <w:r>
        <w:rPr>
          <w:rFonts w:hint="eastAsia"/>
        </w:rPr>
        <w:br/>
      </w:r>
      <w:r>
        <w:rPr>
          <w:rFonts w:hint="eastAsia"/>
        </w:rPr>
        <w:t>　　　　二、需求量预测</w:t>
      </w:r>
      <w:r>
        <w:rPr>
          <w:rFonts w:hint="eastAsia"/>
        </w:rPr>
        <w:br/>
      </w:r>
      <w:r>
        <w:rPr>
          <w:rFonts w:hint="eastAsia"/>
        </w:rPr>
        <w:t>　　　　三、价格预测</w:t>
      </w:r>
      <w:r>
        <w:rPr>
          <w:rFonts w:hint="eastAsia"/>
        </w:rPr>
        <w:br/>
      </w:r>
      <w:r>
        <w:rPr>
          <w:rFonts w:hint="eastAsia"/>
        </w:rPr>
        <w:t>　　　　四、增长速度预测</w:t>
      </w:r>
      <w:r>
        <w:rPr>
          <w:rFonts w:hint="eastAsia"/>
        </w:rPr>
        <w:br/>
      </w:r>
      <w:r>
        <w:rPr>
          <w:rFonts w:hint="eastAsia"/>
        </w:rPr>
        <w:t>　　第三节 中.智.林.：进出口预测</w:t>
      </w:r>
      <w:r>
        <w:rPr>
          <w:rFonts w:hint="eastAsia"/>
        </w:rPr>
        <w:br/>
      </w:r>
      <w:r>
        <w:rPr>
          <w:rFonts w:hint="eastAsia"/>
        </w:rPr>
        <w:t>　　　　一、出口量预测</w:t>
      </w:r>
      <w:r>
        <w:rPr>
          <w:rFonts w:hint="eastAsia"/>
        </w:rPr>
        <w:br/>
      </w:r>
      <w:r>
        <w:rPr>
          <w:rFonts w:hint="eastAsia"/>
        </w:rPr>
        <w:t>　　　　二、进口量预测</w:t>
      </w:r>
      <w:r>
        <w:rPr>
          <w:rFonts w:hint="eastAsia"/>
        </w:rPr>
        <w:br/>
      </w:r>
      <w:r>
        <w:rPr>
          <w:rFonts w:hint="eastAsia"/>
        </w:rPr>
        <w:t>　　　　三、进出口价格预测 128项目</w:t>
      </w:r>
      <w:r>
        <w:rPr>
          <w:rFonts w:hint="eastAsia"/>
        </w:rPr>
        <w:br/>
      </w:r>
      <w:r>
        <w:rPr>
          <w:rFonts w:hint="eastAsia"/>
        </w:rPr>
        <w:t>　　图表 3：纳米碳酸钠行业下游行业应用比例结构图</w:t>
      </w:r>
      <w:r>
        <w:rPr>
          <w:rFonts w:hint="eastAsia"/>
        </w:rPr>
        <w:br/>
      </w:r>
      <w:r>
        <w:rPr>
          <w:rFonts w:hint="eastAsia"/>
        </w:rPr>
        <w:t>　　图表 4：2025-2031年国内生产总值季度累计同比增长率（%）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5：2025-2031年工业增加值月度同比增长率（%）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6：2025-2031年固定资产投资完成额月度累计同比增长率（%）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7：2025-2031年出口总额月度同比增长率与进口总额月度同比增长率（%）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8：2025-2031年社会消费品零售总额月度同比增长率（%）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9：2025-2031年我国纳米碳酸钙行业产量及增长对比图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10：2025-2031年中国纳米碳酸钙行业盈利能力对比图</w:t>
      </w:r>
      <w:r>
        <w:rPr>
          <w:rFonts w:hint="eastAsia"/>
        </w:rPr>
        <w:br/>
      </w:r>
      <w:r>
        <w:rPr>
          <w:rFonts w:hint="eastAsia"/>
        </w:rPr>
        <w:t>　　图表 11：2025-2031年中国纳米碳酸钙行业资产负债率对比图</w:t>
      </w:r>
      <w:r>
        <w:rPr>
          <w:rFonts w:hint="eastAsia"/>
        </w:rPr>
        <w:br/>
      </w:r>
      <w:r>
        <w:rPr>
          <w:rFonts w:hint="eastAsia"/>
        </w:rPr>
        <w:t>　　图表 12：2025-2031年中国纳米碳酸钙行业负债与所有者权益比率对比图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13：2025-2031年中国纳米碳酸钙行业营运能力对比图</w:t>
      </w:r>
      <w:r>
        <w:rPr>
          <w:rFonts w:hint="eastAsia"/>
        </w:rPr>
        <w:br/>
      </w:r>
      <w:r>
        <w:rPr>
          <w:rFonts w:hint="eastAsia"/>
        </w:rPr>
        <w:t>　　图表 14：四种基本的品牌战略</w:t>
      </w:r>
      <w:r>
        <w:rPr>
          <w:rFonts w:hint="eastAsia"/>
        </w:rPr>
        <w:br/>
      </w:r>
      <w:r>
        <w:rPr>
          <w:rFonts w:hint="eastAsia"/>
        </w:rPr>
        <w:t>　　图表 15：近3年河南科力新材料股份有限公司资产负债率变化情况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16：近3年河南科力新材料股份有限公司产权比率变化情况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17：近3年河南科力新材料股份有限公司已获利息倍数变化情况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18：近3年河南科力新材料股份有限公司固定资产周转次数情况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19：近3年河南科力新材料股份有限公司流动资产周转次数变化情况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20：近3年河南科力新材料股份有限公司总资产周转次数变化情况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21：近3年河南科力新材料股份有限公司销售净利率变化情况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22：近3年河南科力新材料股份有限公司销售毛利率变化情况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23：近3年河南科力新材料股份有限公司资产净利率变化情况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24：近3年广东省龙门县精细碳酸钙厂资产负债率变化情况</w:t>
      </w:r>
      <w:r>
        <w:rPr>
          <w:rFonts w:hint="eastAsia"/>
        </w:rPr>
        <w:br/>
      </w:r>
      <w:r>
        <w:rPr>
          <w:rFonts w:hint="eastAsia"/>
        </w:rPr>
        <w:t>　　图表 25：近3年广东省龙门县精细碳酸钙厂产权比率变化情况</w:t>
      </w:r>
      <w:r>
        <w:rPr>
          <w:rFonts w:hint="eastAsia"/>
        </w:rPr>
        <w:br/>
      </w:r>
      <w:r>
        <w:rPr>
          <w:rFonts w:hint="eastAsia"/>
        </w:rPr>
        <w:t>　　图表 26：近3年广东省龙门县精细碳酸钙厂已获利息倍数变化情况</w:t>
      </w:r>
      <w:r>
        <w:rPr>
          <w:rFonts w:hint="eastAsia"/>
        </w:rPr>
        <w:br/>
      </w:r>
      <w:r>
        <w:rPr>
          <w:rFonts w:hint="eastAsia"/>
        </w:rPr>
        <w:t>　　图表 27：近3年广东省龙门县精细碳酸钙厂固定资产周转次数情况</w:t>
      </w:r>
      <w:r>
        <w:rPr>
          <w:rFonts w:hint="eastAsia"/>
        </w:rPr>
        <w:br/>
      </w:r>
      <w:r>
        <w:rPr>
          <w:rFonts w:hint="eastAsia"/>
        </w:rPr>
        <w:t>　　图表 28：近3年广东省龙门县精细碳酸钙厂流动资产周转次数变化情况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29：近3年广东省龙门县精细碳酸钙厂总资产周转次数变化情况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30：近3年广东省龙门县精细碳酸钙厂销售净利率变化情况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051574486457d" w:history="1">
        <w:r>
          <w:rPr>
            <w:rStyle w:val="Hyperlink"/>
          </w:rPr>
          <w:t>中国纳米碳酸钙行业发展调研与市场前景预测报告（2025-2031年）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2356511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e051574486457d" w:history="1">
        <w:r>
          <w:rPr>
            <w:rStyle w:val="Hyperlink"/>
          </w:rPr>
          <w:t>https://www.20087.com/1/51/NaMiTanSuanGaiWeiLaiFaZhanQuShiY.html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纳米碳酸钙十强企业、纳米碳酸钙生产工艺流程、纳米碳酸钙生产厂家排名、纳米碳酸钙生产厂家排名、纳米碳酸钙生产工艺流程、纳米碳酸钙的制备方法、中国碳酸钙产业发展现状、纳米碳酸钙是胶体吗、超微细碳酸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78d83a1c4494d" w:history="1">
      <w:r>
        <w:rPr>
          <w:rStyle w:val="Hyperlink"/>
        </w:rPr>
        <w:t>中国纳米碳酸钙行业发展调研与市场前景预测报告（2025-2031年）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NaMiTanSuanGaiWeiLaiFaZhanQuShiY.html" TargetMode="External" Id="Ra7e051574486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NaMiTanSuanGaiWeiLaiFaZhanQuShiY.html" TargetMode="External" Id="R13278d83a1c4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2025-01-14T06:42:00Z</dcterms:created>
  <dcterms:modified xsi:type="dcterms:W3CDTF">2025-01-14T07:42:00Z</dcterms:modified>
  <dc:subject>中国纳米碳酸钙行业发展调研与市场前景预测报告（2025-2031年）</dc:subject>
  <dc:title>中国纳米碳酸钙行业发展调研与市场前景预测报告（2025-2031年）</dc:title>
  <cp:keywords>中国纳米碳酸钙行业发展调研与市场前景预测报告（2025-2031年）</cp:keywords>
  <dc:description>中国纳米碳酸钙行业发展调研与市场前景预测报告（2025-2031年）</dc:description>
</cp:coreProperties>
</file>