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a69ef83b74bf8" w:history="1">
              <w:r>
                <w:rPr>
                  <w:rStyle w:val="Hyperlink"/>
                </w:rPr>
                <w:t>2026-2032年全球与中国活性干酵母市场现状调研及发展前景预测分析报告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a69ef83b74bf8" w:history="1">
              <w:r>
                <w:rPr>
                  <w:rStyle w:val="Hyperlink"/>
                </w:rPr>
                <w:t>2026-2032年全球与中国活性干酵母市场现状调研及发展前景预测分析报告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a69ef83b74bf8" w:history="1">
                <w:r>
                  <w:rPr>
                    <w:rStyle w:val="Hyperlink"/>
                  </w:rPr>
                  <w:t>https://www.20087.com/6/01/HuoXingGanJiaoMuDeQianJingQuShi.html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活性干酵母是通过发酵、离心、干燥制成的休眠态酿酒酵母（Saccharomyces cerevisiae），广泛用于面包烘焙、酒精酿造及饲料添加剂，核心指标包括活细胞率（≥80%）、发酵力（CO₂产气量）及水分含量（≤7%），需符合GB 20886或FCC食品级标准。活性干酵母强调复水速度快、耐糖/耐冻性能强，并提供专用菌株（如高糖面包酵母、低温啤酒酵母）。然而，在运输储存中，高温高湿环境易致失活；部分小厂未严格控杂，存在细菌污染风险。此外，消费者对“天然发酵”偏好上升，但对干酵母与鲜酵母功效差异认知模糊。</w:t>
      </w:r>
      <w:r>
        <w:rPr>
          <w:rFonts w:hint="eastAsia"/>
        </w:rPr>
        <w:br/>
      </w:r>
      <w:r>
        <w:rPr>
          <w:rFonts w:hint="eastAsia"/>
        </w:rPr>
        <w:t>　　未来，活性干酵母将向功能强化、精准发酵与可持续生产升级。基因筛选获得高产酯类或低嘌呤菌株，适配精酿啤酒或健康烘焙；微胶囊包埋技术提升胃酸耐受性，拓展至益生菌领域。在碳中和目标下，酵母生产废液将用于沼气发电或有机肥，实现资源循环。长远看，若能建立覆盖发酵动力学—储存稳定性—应用场景适配性的科学标签制度，并推动活性干酵母纳入家庭应急食品储备目录，活性干酵母将在食品生物技术体系中，从基础发酵剂升级为高活性、高定制、支撑风味创新与粮食安全的关键微生物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a69ef83b74bf8" w:history="1">
        <w:r>
          <w:rPr>
            <w:rStyle w:val="Hyperlink"/>
          </w:rPr>
          <w:t>2026-2032年全球与中国活性干酵母市场现状调研及发展前景预测分析报告</w:t>
        </w:r>
      </w:hyperlink>
      <w:r>
        <w:rPr>
          <w:rFonts w:hint="eastAsia"/>
        </w:rPr>
        <w:t>》系统分析了活性干酵母行业的市场规模、需求动态及价格趋势，并深入探讨了活性干酵母产业链结构的变化与发展。报告详细解读了活性干酵母行业现状，科学预测了未来市场前景与发展趋势，同时对活性干酵母细分市场的竞争格局进行了全面评估，重点关注领先企业的竞争实力、市场集中度及品牌影响力。结合活性干酵母技术现状与未来方向，报告揭示了活性干酵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按产品类型细分，全球活性干酵母市场规模2021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饲料级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按应用细分，全球活性干酵母市场规模2021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面包发酵</w:t>
      </w:r>
      <w:r>
        <w:rPr>
          <w:rFonts w:hint="eastAsia"/>
        </w:rPr>
        <w:br/>
      </w:r>
      <w:r>
        <w:rPr>
          <w:rFonts w:hint="eastAsia"/>
        </w:rPr>
        <w:t>　　　　1.4.3 饲料发酵</w:t>
      </w:r>
      <w:r>
        <w:rPr>
          <w:rFonts w:hint="eastAsia"/>
        </w:rPr>
        <w:br/>
      </w:r>
      <w:r>
        <w:rPr>
          <w:rFonts w:hint="eastAsia"/>
        </w:rPr>
        <w:t>　　　　1.4.4 葡萄酒发酵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活性干酵母行业发展总体概况</w:t>
      </w:r>
      <w:r>
        <w:rPr>
          <w:rFonts w:hint="eastAsia"/>
        </w:rPr>
        <w:br/>
      </w:r>
      <w:r>
        <w:rPr>
          <w:rFonts w:hint="eastAsia"/>
        </w:rPr>
        <w:t>　　　　1.5.2 活性干酵母行业发展主要特点</w:t>
      </w:r>
      <w:r>
        <w:rPr>
          <w:rFonts w:hint="eastAsia"/>
        </w:rPr>
        <w:br/>
      </w:r>
      <w:r>
        <w:rPr>
          <w:rFonts w:hint="eastAsia"/>
        </w:rPr>
        <w:t>　　　　1.5.3 活性干酵母行业发展影响因素</w:t>
      </w:r>
      <w:r>
        <w:rPr>
          <w:rFonts w:hint="eastAsia"/>
        </w:rPr>
        <w:br/>
      </w:r>
      <w:r>
        <w:rPr>
          <w:rFonts w:hint="eastAsia"/>
        </w:rPr>
        <w:t>　　　　1.5.3 .1 活性干酵母有利因素</w:t>
      </w:r>
      <w:r>
        <w:rPr>
          <w:rFonts w:hint="eastAsia"/>
        </w:rPr>
        <w:br/>
      </w:r>
      <w:r>
        <w:rPr>
          <w:rFonts w:hint="eastAsia"/>
        </w:rPr>
        <w:t>　　　　1.5.3 .2 活性干酵母不利因素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全球市场，近三年活性干酵母主要企业占有率及排名（按销量）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活性干酵母主要企业在国际市场占有率（按销量，2023-2026）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2025年活性干酵母主要企业在国际市场排名（按销量）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全球市场主要企业活性干酵母销量（2023-2026）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全球市场，近三年活性干酵母主要企业占有率及排名（按收入）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活性干酵母主要企业在国际市场占有率（按收入，2023-2026）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2025年活性干酵母主要企业在国际市场排名（按收入）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全球市场主要企业活性干酵母销售收入（2023-2026）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全球市场主要企业活性干酵母销售价格（2023-2026）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中国市场，近三年活性干酵母主要企业占有率及排名（按销量）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活性干酵母主要企业在中国市场占有率（按销量，2023-2026）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2025年活性干酵母主要企业在中国市场排名（按销量）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中国市场主要企业活性干酵母销量（2023-2026）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中国市场，近三年活性干酵母主要企业占有率及排名（按收入）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活性干酵母主要企业在中国市场占有率（按收入，2023-2026）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2025年活性干酵母主要企业在中国市场排名（按收入）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中国市场主要企业活性干酵母销售收入（2023-2026）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全球主要厂商活性干酵母总部及产地分布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全球主要厂商成立时间及活性干酵母商业化日期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全球主要厂商活性干酵母产品类型及应用</w:t>
      </w:r>
      <w:r>
        <w:rPr>
          <w:rFonts w:hint="eastAsia"/>
        </w:rPr>
        <w:br/>
      </w:r>
      <w:r>
        <w:rPr>
          <w:rFonts w:hint="eastAsia"/>
        </w:rPr>
        <w:t>　　2.9 活性干酵母行业集中度、竞争程度分析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活性干酵母行业集中度分析：2025年全球Top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全球活性干酵母第一梯队、第二梯队和第三梯队生产商（品牌）及市场份额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全球活性干酵母总体规模分析</w:t>
      </w:r>
      <w:r>
        <w:rPr>
          <w:rFonts w:hint="eastAsia"/>
        </w:rPr>
        <w:br/>
      </w:r>
      <w:r>
        <w:rPr>
          <w:rFonts w:hint="eastAsia"/>
        </w:rPr>
        <w:t>　　3.1 全球活性干酵母供需现状及预测（2021-2032）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全球活性干酵母产能、产量、产能利用率及发展趋势（2021-2032）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全球活性干酵母产量、需求量及发展趋势（2021-2032）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全球主要地区活性干酵母产量及发展趋势（2021-2032）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全球主要地区活性干酵母产量（2021-2026）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全球主要地区活性干酵母产量（2027-2032）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全球主要地区活性干酵母产量市场份额（2021-2032）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中国活性干酵母供需现状及预测（2021-2032）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中国活性干酵母产能、产量、产能利用率及发展趋势（2021-2032）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中国活性干酵母产量、市场需求量及发展趋势（2021-2032）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中国市场活性干酵母进出口（2021-2032）</w:t>
      </w:r>
      <w:r>
        <w:rPr>
          <w:rFonts w:hint="eastAsia"/>
        </w:rPr>
        <w:br/>
      </w:r>
      <w:r>
        <w:rPr>
          <w:rFonts w:hint="eastAsia"/>
        </w:rPr>
        <w:t>　　3.4 全球活性干酵母销量及销售额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全球市场活性干酵母销售额（2021-2032）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全球市场活性干酵母销量（2021-2032）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全球市场活性干酵母价格趋势（2021-2032）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全球活性干酵母主要地区分析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全球主要地区活性干酵母市场规模分析：2021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全球主要地区活性干酵母销售收入及市场份额（2021-2026）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全球主要地区活性干酵母销售收入预测（2027-2032）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全球主要地区活性干酵母销量分析：2021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全球主要地区活性干酵母销量及市场份额（2021-2026）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全球主要地区活性干酵母销量及市场份额预测（2027-2032）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北美市场活性干酵母销量、收入及增长率（2021-2032）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欧洲市场活性干酵母销量、收入及增长率（2021-2032）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中国市场活性干酵母销量、收入及增长率（2021-2032）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日本市场活性干酵母销量、收入及增长率（2021-2032）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东南亚市场活性干酵母销量、收入及增长率（2021-2032）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印度市场活性干酵母销量、收入及增长率（2021-2032）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南美市场活性干酵母销量、收入及增长率（2021-2032）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中东市场活性干酵母销量、收入及增长率（2021-2032）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活性干酵母销量、收入、价格及毛利率（2021-2026）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不同产品类型活性干酵母分析</w:t>
      </w:r>
      <w:r>
        <w:rPr>
          <w:rFonts w:hint="eastAsia"/>
        </w:rPr>
        <w:br/>
      </w:r>
      <w:r>
        <w:rPr>
          <w:rFonts w:hint="eastAsia"/>
        </w:rPr>
        <w:t>　　6.1 全球不同产品类型活性干酵母销量（2021-2032）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全球不同产品类型活性干酵母销量及市场份额（2021-2026）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全球不同产品类型活性干酵母销量预测（2027-2032）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全球不同产品类型活性干酵母收入（2021-2032）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全球不同产品类型活性干酵母收入及市场份额（2021-2026）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全球不同产品类型活性干酵母收入预测（2027-2032）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全球不同产品类型活性干酵母价格走势（2021-2032）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中国不同产品类型活性干酵母销量（2021-2032）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中国不同产品类型活性干酵母销量及市场份额（2021-2026）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中国不同产品类型活性干酵母销量预测（2027-2032）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中国不同产品类型活性干酵母收入（2021-2032）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中国不同产品类型活性干酵母收入及市场份额（2021-2026）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中国不同产品类型活性干酵母收入预测（2027-2032）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不同应用活性干酵母分析</w:t>
      </w:r>
      <w:r>
        <w:rPr>
          <w:rFonts w:hint="eastAsia"/>
        </w:rPr>
        <w:br/>
      </w:r>
      <w:r>
        <w:rPr>
          <w:rFonts w:hint="eastAsia"/>
        </w:rPr>
        <w:t>　　7.1 全球不同应用活性干酵母销量（2021-2032）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全球不同应用活性干酵母销量及市场份额（2021-2026）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全球不同应用活性干酵母销量预测（2027-2032）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全球不同应用活性干酵母收入（2021-2032）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全球不同应用活性干酵母收入及市场份额（2021-2026）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全球不同应用活性干酵母收入预测（2027-2032）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全球不同应用活性干酵母价格走势（2021-2032）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中国不同应用活性干酵母销量（2021-2032）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中国不同应用活性干酵母销量及市场份额（2021-2026）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中国不同应用活性干酵母销量预测（2027-2032）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中国不同应用活性干酵母收入（2021-2032）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中国不同应用活性干酵母收入及市场份额（2021-2026）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中国不同应用活性干酵母收入预测（2027-2032）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活性干酵母行业发展趋势</w:t>
      </w:r>
      <w:r>
        <w:rPr>
          <w:rFonts w:hint="eastAsia"/>
        </w:rPr>
        <w:br/>
      </w:r>
      <w:r>
        <w:rPr>
          <w:rFonts w:hint="eastAsia"/>
        </w:rPr>
        <w:t>　　8.2 活性干酵母行业主要驱动因素</w:t>
      </w:r>
      <w:r>
        <w:rPr>
          <w:rFonts w:hint="eastAsia"/>
        </w:rPr>
        <w:br/>
      </w:r>
      <w:r>
        <w:rPr>
          <w:rFonts w:hint="eastAsia"/>
        </w:rPr>
        <w:t>　　8.3 活性干酵母中国企业SWOT分析</w:t>
      </w:r>
      <w:r>
        <w:rPr>
          <w:rFonts w:hint="eastAsia"/>
        </w:rPr>
        <w:br/>
      </w:r>
      <w:r>
        <w:rPr>
          <w:rFonts w:hint="eastAsia"/>
        </w:rPr>
        <w:t>　　8.4 中国活性干酵母行业政策环境分析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活性干酵母行业产业链简介</w:t>
      </w:r>
      <w:r>
        <w:rPr>
          <w:rFonts w:hint="eastAsia"/>
        </w:rPr>
        <w:br/>
      </w:r>
      <w:r>
        <w:rPr>
          <w:rFonts w:hint="eastAsia"/>
        </w:rPr>
        <w:t>　　　　9.1.1 活性干酵母行业供应链分析</w:t>
      </w:r>
      <w:r>
        <w:rPr>
          <w:rFonts w:hint="eastAsia"/>
        </w:rPr>
        <w:br/>
      </w:r>
      <w:r>
        <w:rPr>
          <w:rFonts w:hint="eastAsia"/>
        </w:rPr>
        <w:t>　　　　9.1.2 活性干酵母主要原料及供应情况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活性干酵母行业采购模式</w:t>
      </w:r>
      <w:r>
        <w:rPr>
          <w:rFonts w:hint="eastAsia"/>
        </w:rPr>
        <w:br/>
      </w:r>
      <w:r>
        <w:rPr>
          <w:rFonts w:hint="eastAsia"/>
        </w:rPr>
        <w:t>　　9.3 活性干酵母行业生产模式</w:t>
      </w:r>
      <w:r>
        <w:rPr>
          <w:rFonts w:hint="eastAsia"/>
        </w:rPr>
        <w:br/>
      </w:r>
      <w:r>
        <w:rPr>
          <w:rFonts w:hint="eastAsia"/>
        </w:rPr>
        <w:t>　　9.4 活性干酵母行业销售模式及销售渠道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按产品类型细分，全球活性干酵母市场规模2021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按应用细分，全球活性干酵母市场规模（CAGR）2021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活性干酵母行业发展主要特点</w:t>
      </w:r>
      <w:r>
        <w:rPr>
          <w:rFonts w:hint="eastAsia"/>
        </w:rPr>
        <w:br/>
      </w:r>
      <w:r>
        <w:rPr>
          <w:rFonts w:hint="eastAsia"/>
        </w:rPr>
        <w:t>　　表 4： 活性干酵母行业发展有利因素分析</w:t>
      </w:r>
      <w:r>
        <w:rPr>
          <w:rFonts w:hint="eastAsia"/>
        </w:rPr>
        <w:br/>
      </w:r>
      <w:r>
        <w:rPr>
          <w:rFonts w:hint="eastAsia"/>
        </w:rPr>
        <w:t>　　表 5： 活性干酵母行业发展不利因素分析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进入活性干酵母行业壁垒</w:t>
      </w:r>
      <w:r>
        <w:rPr>
          <w:rFonts w:hint="eastAsia"/>
        </w:rPr>
        <w:br/>
      </w:r>
      <w:r>
        <w:rPr>
          <w:rFonts w:hint="eastAsia"/>
        </w:rPr>
        <w:t>　　表 7： 活性干酵母主要企业在国际市场占有率（按销量，2023-2026）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2025年活性干酵母主要企业在国际市场排名（按销量）&amp;（万吨）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全球市场主要企业活性干酵母销量（2023-2026）&amp;（万吨）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活性干酵母主要企业在国际市场占有率（按收入，2023-2026）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2025年活性干酵母主要企业在国际市场排名（按收入）&amp;（万元）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全球市场主要企业活性干酵母销售收入（2023-2026）&amp;（万元）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全球市场主要企业活性干酵母销售价格（2023-2026）&amp;（元/吨）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活性干酵母主要企业在中国市场占有率（按销量，2023-2026）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2025年活性干酵母主要企业在中国市场排名（按销量）&amp;（万吨）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中国市场主要企业活性干酵母销量（2023-2026）&amp;（万吨）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活性干酵母主要企业在中国市场占有率（按收入，2023-2026）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2025年活性干酵母主要企业在中国市场排名（按收入）&amp;（万元）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中国市场主要企业活性干酵母销售收入（2023-2026）&amp;（万元）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全球主要厂商活性干酵母总部及产地分布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全球主要厂商成立时间及活性干酵母商业化日期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全球主要厂商活性干酵母产品类型及应用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2025年全球活性干酵母主要厂商市场地位（第一梯队、第二梯队和第三梯队）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全球活性干酵母市场投资、并购等现状分析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全球主要地区活性干酵母产量增速（CAGR）：（2021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全球主要地区活性干酵母产量（2021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全球主要地区活性干酵母产量（2021-2026）&amp;（万吨）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全球主要地区活性干酵母产量（2027-2032）&amp;（万吨）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全球主要地区活性干酵母产量市场份额（2021-2026）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全球主要地区活性干酵母产量市场份额（2027-2032）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中国市场活性干酵母产量、销量、进出口（2021-2026）&amp;（万吨）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中国市场活性干酵母产量、销量、进出口预测（2027-2032）&amp;（万吨）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全球主要地区活性干酵母销售收入增速：（2021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全球主要地区活性干酵母销售收入（2021-2026）&amp;（万元）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全球主要地区活性干酵母销售收入市场份额（2021-2026）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全球主要地区活性干酵母收入（2027-2032）&amp;（万元）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全球主要地区活性干酵母收入市场份额（2027-2032）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全球主要地区活性干酵母销量（万吨）：2021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全球主要地区活性干酵母销量（2021-2026）&amp;（万吨）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全球主要地区活性干酵母销量市场份额（2021-2026）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全球主要地区活性干酵母销量（2027-2032）&amp;（万吨）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全球主要地区活性干酵母销量份额（2027-2032）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活性干酵母生产基地、销售区域、竞争对手及市场地位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活性干酵母产品规格、参数及市场应用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活性干酵母销量（万吨）、收入（万元）、价格（元/吨）及毛利率（2021-2026）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全球不同产品类型活性干酵母销量（2021-2026）&amp;（万吨）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139： 全球不同产品类型活性干酵母销量市场份额（2021-2026）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全球不同产品类型活性干酵母销量预测（2027-2032）&amp;（万吨）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全球市场不同产品类型活性干酵母销量市场份额预测（2027-2032）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全球不同产品类型活性干酵母收入（2021-2026）&amp;（万元）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全球不同产品类型活性干酵母收入市场份额（2021-2026）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全球不同产品类型活性干酵母收入预测（2027-2032）&amp;（万元）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全球不同产品类型活性干酵母收入市场份额预测（2027-2032）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中国不同产品类型活性干酵母销量（2021-2026）&amp;（万吨）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147： 中国不同产品类型活性干酵母销量市场份额（2021-2026）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中国不同产品类型活性干酵母销量预测（2027-2032）&amp;（万吨）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全球市场不同产品类型活性干酵母销量市场份额预测（2027-2032）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中国不同产品类型活性干酵母收入（2021-2026）&amp;（万元）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中国不同产品类型活性干酵母收入市场份额（2021-2026）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中国不同产品类型活性干酵母收入预测（2027-2032）&amp;（万元）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中国不同产品类型活性干酵母收入市场份额预测（2027-2032）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全球不同应用活性干酵母销量（2021-2026）&amp;（万吨）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155： 全球不同应用活性干酵母销量市场份额（2021-2026）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全球不同应用活性干酵母销量预测（2027-2032）&amp;（万吨）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157： 全球市场不同应用活性干酵母销量市场份额预测（2027-2032）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全球不同应用活性干酵母收入（2021-2026）&amp;（万元）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全球不同应用活性干酵母收入市场份额（2021-2026）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全球不同应用活性干酵母收入预测（2027-2032）&amp;（万元）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全球不同应用活性干酵母收入市场份额预测（2027-2032）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中国不同应用活性干酵母销量（2021-2026）&amp;（万吨）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163： 中国不同应用活性干酵母销量市场份额（2021-2026）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中国不同应用活性干酵母销量预测（2027-2032）&amp;（万吨）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165： 中国市场不同应用活性干酵母销量市场份额预测（2027-2032）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中国不同应用活性干酵母收入（2021-2026）&amp;（万元）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中国不同应用活性干酵母收入市场份额（2021-2026）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中国不同应用活性干酵母收入预测（2027-2032）&amp;（万元）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中国不同应用活性干酵母收入市场份额预测（2027-2032）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活性干酵母行业发展趋势</w:t>
      </w:r>
      <w:r>
        <w:rPr>
          <w:rFonts w:hint="eastAsia"/>
        </w:rPr>
        <w:br/>
      </w:r>
      <w:r>
        <w:rPr>
          <w:rFonts w:hint="eastAsia"/>
        </w:rPr>
        <w:t>　　表 171： 活性干酵母行业主要驱动因素</w:t>
      </w:r>
      <w:r>
        <w:rPr>
          <w:rFonts w:hint="eastAsia"/>
        </w:rPr>
        <w:br/>
      </w:r>
      <w:r>
        <w:rPr>
          <w:rFonts w:hint="eastAsia"/>
        </w:rPr>
        <w:t>　　表 172： 活性干酵母行业供应链分析</w:t>
      </w:r>
      <w:r>
        <w:rPr>
          <w:rFonts w:hint="eastAsia"/>
        </w:rPr>
        <w:br/>
      </w:r>
      <w:r>
        <w:rPr>
          <w:rFonts w:hint="eastAsia"/>
        </w:rPr>
        <w:t>　　表 173： 活性干酵母上游原料供应商</w:t>
      </w:r>
      <w:r>
        <w:rPr>
          <w:rFonts w:hint="eastAsia"/>
        </w:rPr>
        <w:br/>
      </w:r>
      <w:r>
        <w:rPr>
          <w:rFonts w:hint="eastAsia"/>
        </w:rPr>
        <w:t>　　表 174： 活性干酵母主要地区不同应用客户分析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活性干酵母典型经销商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活性干酵母产品图片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全球不同产品类型活性干酵母销售额2021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全球不同产品类型活性干酵母市场份额2025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全球不同应用活性干酵母市场份额2025 &amp; 2032</w:t>
      </w:r>
      <w:r>
        <w:rPr>
          <w:rFonts w:hint="eastAsia"/>
        </w:rPr>
        <w:br/>
      </w:r>
      <w:r>
        <w:rPr>
          <w:rFonts w:hint="eastAsia"/>
        </w:rPr>
        <w:t>　　图 9： 面包发酵</w:t>
      </w:r>
      <w:r>
        <w:rPr>
          <w:rFonts w:hint="eastAsia"/>
        </w:rPr>
        <w:br/>
      </w:r>
      <w:r>
        <w:rPr>
          <w:rFonts w:hint="eastAsia"/>
        </w:rPr>
        <w:t>　　图 10： 饲料发酵</w:t>
      </w:r>
      <w:r>
        <w:rPr>
          <w:rFonts w:hint="eastAsia"/>
        </w:rPr>
        <w:br/>
      </w:r>
      <w:r>
        <w:rPr>
          <w:rFonts w:hint="eastAsia"/>
        </w:rPr>
        <w:t>　　图 11： 葡萄酒发酵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2025年全球前五大生产商活性干酵母市场份额</w:t>
      </w:r>
      <w:r>
        <w:rPr>
          <w:rFonts w:hint="eastAsia"/>
        </w:rPr>
        <w:br/>
      </w:r>
      <w:r>
        <w:rPr>
          <w:rFonts w:hint="eastAsia"/>
        </w:rPr>
        <w:t>　　图 14： 2025年全球活性干酵母第一梯队、第二梯队和第三梯队厂商及市场份额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全球活性干酵母产能、产量、产能利用率及发展趋势（2021-2032）&amp;（万吨）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全球活性干酵母产量、需求量及发展趋势（2021-2032）&amp;（万吨）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全球主要地区活性干酵母产量市场份额（2021-2032）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中国活性干酵母产能、产量、产能利用率及发展趋势（2021-2032）&amp;（万吨）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中国活性干酵母产量、市场需求量及发展趋势（2021-2032）&amp;（万吨）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全球活性干酵母市场销售额及增长率：（2021-2032）&amp;（万元）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全球市场活性干酵母市场规模：2021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全球市场活性干酵母价格趋势（2021-2032）&amp;（元/吨）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全球主要地区活性干酵母销售收入（2021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全球主要地区活性干酵母销售收入市场份额（2021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北美市场活性干酵母收入及增长率（2021-2032）&amp;（万元）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欧洲市场活性干酵母收入及增长率（2021-2032）&amp;（万元）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中国市场活性干酵母收入及增长率（2021-2032）&amp;（万元）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日本市场活性干酵母收入及增长率（2021-2032）&amp;（万元）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东南亚市场活性干酵母收入及增长率（2021-2032）&amp;（万元）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印度市场活性干酵母收入及增长率（2021-2032）&amp;（万元）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南美市场活性干酵母收入及增长率（2021-2032）&amp;（万元）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中东市场活性干酵母销量及增长率（2021-2032）&amp;（万吨）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中东市场活性干酵母收入及增长率（2021-2032）&amp;（万元）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全球不同产品类型活性干酵母价格走势（2021-2032）&amp;（元/吨）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全球不同应用活性干酵母价格走势（2021-2032）&amp;（元/吨）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活性干酵母中国企业SWOT分析</w:t>
      </w:r>
      <w:r>
        <w:rPr>
          <w:rFonts w:hint="eastAsia"/>
        </w:rPr>
        <w:br/>
      </w:r>
      <w:r>
        <w:rPr>
          <w:rFonts w:hint="eastAsia"/>
        </w:rPr>
        <w:t>　　图 45： 活性干酵母产业链</w:t>
      </w:r>
      <w:r>
        <w:rPr>
          <w:rFonts w:hint="eastAsia"/>
        </w:rPr>
        <w:br/>
      </w:r>
      <w:r>
        <w:rPr>
          <w:rFonts w:hint="eastAsia"/>
        </w:rPr>
        <w:t>　　图 46： 活性干酵母行业采购模式分析</w:t>
      </w:r>
      <w:r>
        <w:rPr>
          <w:rFonts w:hint="eastAsia"/>
        </w:rPr>
        <w:br/>
      </w:r>
      <w:r>
        <w:rPr>
          <w:rFonts w:hint="eastAsia"/>
        </w:rPr>
        <w:t>　　图 47： 活性干酵母行业生产模式</w:t>
      </w:r>
      <w:r>
        <w:rPr>
          <w:rFonts w:hint="eastAsia"/>
        </w:rPr>
        <w:br/>
      </w:r>
      <w:r>
        <w:rPr>
          <w:rFonts w:hint="eastAsia"/>
        </w:rPr>
        <w:t>　　图 48： 活性干酵母行业销售模式分析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a69ef83b74bf8" w:history="1">
        <w:r>
          <w:rPr>
            <w:rStyle w:val="Hyperlink"/>
          </w:rPr>
          <w:t>2026-2032年全球与中国活性干酵母市场现状调研及发展前景预测分析报告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a69ef83b74bf8" w:history="1">
        <w:r>
          <w:rPr>
            <w:rStyle w:val="Hyperlink"/>
          </w:rPr>
          <w:t>https://www.20087.com/6/01/HuoXingGanJiaoMuDeQianJingQuShi.html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活性干酵母过期了还能用吗、活性干酵母的用法、高活性酵母的害处、活性干酵母和耐高糖酵母有什么区别、安琪酵母糖尿病人能吃吗、活性干酵母粉怎样发面、什么叫高活性干酵母、活性干酵母是将压榨鲜酵母经过低温干燥、活性干酵母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a68dcc02e43e9" w:history="1">
      <w:r>
        <w:rPr>
          <w:rStyle w:val="Hyperlink"/>
        </w:rPr>
        <w:t>2026-2032年全球与中国活性干酵母市场现状调研及发展前景预测分析报告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HuoXingGanJiaoMuDeQianJingQuShi.html" TargetMode="External" Id="Rc69a69ef83b7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HuoXingGanJiaoMuDeQianJingQuShi.html" TargetMode="External" Id="R615a68dcc02e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2025-12-30T06:13:08Z</dcterms:created>
  <dcterms:modified xsi:type="dcterms:W3CDTF">2025-12-30T07:13:08Z</dcterms:modified>
  <dc:subject>2026-2032年全球与中国活性干酵母市场现状调研及发展前景预测分析报告</dc:subject>
  <dc:title>2026-2032年全球与中国活性干酵母市场现状调研及发展前景预测分析报告</dc:title>
  <cp:keywords>2026-2032年全球与中国活性干酵母市场现状调研及发展前景预测分析报告</cp:keywords>
  <dc:description>2026-2032年全球与中国活性干酵母市场现状调研及发展前景预测分析报告</dc:description>
</cp:coreProperties>
</file>