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f136fa27a472d" w:history="1">
              <w:r>
                <w:rPr>
                  <w:rStyle w:val="Hyperlink"/>
                </w:rPr>
                <w:t>中国生物育种行业现状调研与发展趋势预测报告（2025版）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f136fa27a472d" w:history="1">
              <w:r>
                <w:rPr>
                  <w:rStyle w:val="Hyperlink"/>
                </w:rPr>
                <w:t>中国生物育种行业现状调研与发展趋势预测报告（2025版）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f136fa27a472d" w:history="1">
                <w:r>
                  <w:rPr>
                    <w:rStyle w:val="Hyperlink"/>
                  </w:rPr>
                  <w:t>https://www.20087.com/M_NongLinMuYu/20/ShengWuYuZhongDeXianZhuangHeFaZhanQuShi.html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是一个重要的农业领域，近年来随着转基因技术和基因编辑技术的发展而市场需求持续增长。目前，生物育种不仅注重提高作物的产量和抗逆性，还致力于开发更多具有特殊品质的品种。随着基因组学和遗传学的进步，科学家能够更加精确地控制作物的遗传特性，培育出具有特定性状的新品种。此外，随着对可持续农业的需求增加，生物育种也在探索减少对化学肥料和农药依赖的方法。</w:t>
      </w:r>
      <w:r>
        <w:rPr>
          <w:rFonts w:hint="eastAsia"/>
        </w:rPr>
        <w:br/>
      </w:r>
      <w:r>
        <w:rPr>
          <w:rFonts w:hint="eastAsia"/>
        </w:rPr>
        <w:t>　　未来，生物育种将更加注重技术创新和可持续性。随着基因编辑技术如CRISPR-Cas9的发展，将能够更加高效地改良作物的遗传特性，培育出适应不同环境条件的作物品种。同时，随着人们对食品安全的关注，生物育种将更加注重非转基因方法的应用，例如通过传统的杂交育种技术和分子标记辅助选择来提高作物品质。此外，生物育种还将探索如何提高作物的营养价值和风味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f136fa27a472d" w:history="1">
        <w:r>
          <w:rPr>
            <w:rStyle w:val="Hyperlink"/>
          </w:rPr>
          <w:t>中国生物育种行业现状调研与发展趋势预测报告（2025版）</w:t>
        </w:r>
      </w:hyperlink>
      <w:r>
        <w:rPr>
          <w:rFonts w:hint="eastAsia"/>
        </w:rPr>
        <w:t>》通过对生物育种行业的全面调研，系统分析了生物育种市场规模、技术现状及未来发展方向，揭示了行业竞争格局的演变趋势与潜在问题。同时，报告评估了生物育种行业投资价值与效益，识别了发展中的主要挑战与机遇，并结合SWOT分析为投资者和企业提供了科学的战略建议。此外，报告重点聚焦生物育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生物育种行业发展成熟度分析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国际生物育种行业发展概况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生物育种行业环境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二、经济增长对生物育种行业发展影响分析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一、生物育种 行业管理体制分析</w:t>
      </w:r>
      <w:r>
        <w:rPr>
          <w:rFonts w:hint="eastAsia"/>
        </w:rPr>
        <w:br/>
      </w:r>
      <w:r>
        <w:rPr>
          <w:rFonts w:hint="eastAsia"/>
        </w:rPr>
        <w:t>　　　　二、生物育种行业政策分析</w:t>
      </w:r>
      <w:r>
        <w:rPr>
          <w:rFonts w:hint="eastAsia"/>
        </w:rPr>
        <w:br/>
      </w:r>
      <w:r>
        <w:rPr>
          <w:rFonts w:hint="eastAsia"/>
        </w:rPr>
        <w:t>　　　　三、生物育种行业技术支持政策分析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四、相关政策对生物育种行业发展影响分析</w:t>
      </w:r>
      <w:r>
        <w:rPr>
          <w:rFonts w:hint="eastAsia"/>
        </w:rPr>
        <w:br/>
      </w:r>
      <w:r>
        <w:rPr>
          <w:rFonts w:hint="eastAsia"/>
        </w:rPr>
        <w:t>　　第三节 产业技术环境</w:t>
      </w:r>
      <w:r>
        <w:rPr>
          <w:rFonts w:hint="eastAsia"/>
        </w:rPr>
        <w:br/>
      </w:r>
      <w:r>
        <w:rPr>
          <w:rFonts w:hint="eastAsia"/>
        </w:rPr>
        <w:t>　　　　一、生物育种产业国际技术现状</w:t>
      </w:r>
      <w:r>
        <w:rPr>
          <w:rFonts w:hint="eastAsia"/>
        </w:rPr>
        <w:br/>
      </w:r>
      <w:r>
        <w:rPr>
          <w:rFonts w:hint="eastAsia"/>
        </w:rPr>
        <w:t>　　　　二、生物育种产业国内技术现状</w:t>
      </w:r>
      <w:r>
        <w:rPr>
          <w:rFonts w:hint="eastAsia"/>
        </w:rPr>
        <w:br/>
      </w:r>
      <w:r>
        <w:rPr>
          <w:rFonts w:hint="eastAsia"/>
        </w:rPr>
        <w:t>　　　　三、生物育种产业技术竞争水平</w:t>
      </w:r>
      <w:r>
        <w:rPr>
          <w:rFonts w:hint="eastAsia"/>
        </w:rPr>
        <w:br/>
      </w:r>
      <w:r>
        <w:rPr>
          <w:rFonts w:hint="eastAsia"/>
        </w:rPr>
        <w:t>　　　　四、生物育种产业技术发展变化</w:t>
      </w:r>
      <w:r>
        <w:rPr>
          <w:rFonts w:hint="eastAsia"/>
        </w:rPr>
        <w:br/>
      </w:r>
      <w:r>
        <w:rPr>
          <w:rFonts w:hint="eastAsia"/>
        </w:rPr>
        <w:t>　　　　五、生物育种产业技术发展前景及趋势</w:t>
      </w:r>
      <w:r>
        <w:rPr>
          <w:rFonts w:hint="eastAsia"/>
        </w:rPr>
        <w:br/>
      </w:r>
      <w:r>
        <w:rPr>
          <w:rFonts w:hint="eastAsia"/>
        </w:rPr>
        <w:t>　　　　六、影响生物育种产业技术环境的因素分析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生物育种行业供求现状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生物育种行业竞争现状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生物育种行业区域现状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生物育种行业企业现状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一、生物育种行业企业现状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三、影响生物育种行业企业发展因素</w:t>
      </w:r>
      <w:r>
        <w:rPr>
          <w:rFonts w:hint="eastAsia"/>
        </w:rPr>
        <w:br/>
      </w:r>
      <w:r>
        <w:rPr>
          <w:rFonts w:hint="eastAsia"/>
        </w:rPr>
        <w:t>　　第二节 登海种业（002041）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第三节 隆平高科（000988）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第四节 獐子岛（002069）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第五节 顺鑫农业（000860）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t>　　第六节 好当家渔业（600467）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二、竞争优势与发展战略分析</w:t>
      </w:r>
      <w:r>
        <w:rPr>
          <w:rFonts w:hint="eastAsia"/>
        </w:rPr>
        <w:br/>
      </w:r>
      <w:r>
        <w:rPr>
          <w:rFonts w:hint="eastAsia"/>
        </w:rPr>
        <w:t>　　　　三、发展前景展望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生物育种行业发展预测</w:t>
      </w:r>
      <w:r>
        <w:rPr>
          <w:rFonts w:hint="eastAsia"/>
        </w:rPr>
        <w:br/>
      </w:r>
      <w:r>
        <w:rPr>
          <w:rFonts w:hint="eastAsia"/>
        </w:rPr>
        <w:t>　　第一节 生物育种行业发展环境展望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生物育种行业发展趋势展望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生物育种行业市场规模预测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生物育种行业投资现状及前景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(中⋅智林)投资前景分析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f136fa27a472d" w:history="1">
        <w:r>
          <w:rPr>
            <w:rStyle w:val="Hyperlink"/>
          </w:rPr>
          <w:t>中国生物育种行业现状调研与发展趋势预测报告（2025版）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f136fa27a472d" w:history="1">
        <w:r>
          <w:rPr>
            <w:rStyle w:val="Hyperlink"/>
          </w:rPr>
          <w:t>https://www.20087.com/M_NongLinMuYu/20/ShengWuYuZhongDeXianZhuangHeFaZhanQuShi.html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bd48305724c91" w:history="1">
      <w:r>
        <w:rPr>
          <w:rStyle w:val="Hyperlink"/>
        </w:rPr>
        <w:t>中国生物育种行业现状调研与发展趋势预测报告（2025版）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ShengWuYuZhongDeXianZhuangHeFaZhanQuShi.html" TargetMode="External" Id="R498f136fa27a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ShengWuYuZhongDeXianZhuangHeFaZhanQuShi.html" TargetMode="External" Id="R990bd4830572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2025-03-22T05:49:00Z</dcterms:created>
  <dcterms:modified xsi:type="dcterms:W3CDTF">2025-03-22T06:49:00Z</dcterms:modified>
  <dc:subject>中国生物育种行业现状调研与发展趋势预测报告（2025版）</dc:subject>
  <dc:title>中国生物育种行业现状调研与发展趋势预测报告（2025版）</dc:title>
  <cp:keywords>中国生物育种行业现状调研与发展趋势预测报告（2025版）</cp:keywords>
  <dc:description>中国生物育种行业现状调研与发展趋势预测报告（2025版）</dc:description>
</cp:coreProperties>
</file>