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5eeb8e2c24675" w:history="1">
              <w:r>
                <w:rPr>
                  <w:rStyle w:val="Hyperlink"/>
                </w:rPr>
                <w:t>2025-2031年中国稻谷加工市场现状全面调研与发展趋势预测报告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5eeb8e2c24675" w:history="1">
              <w:r>
                <w:rPr>
                  <w:rStyle w:val="Hyperlink"/>
                </w:rPr>
                <w:t>2025-2031年中国稻谷加工市场现状全面调研与发展趋势预测报告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5eeb8e2c24675" w:history="1">
                <w:r>
                  <w:rPr>
                    <w:rStyle w:val="Hyperlink"/>
                  </w:rPr>
                  <w:t>https://www.20087.com/0/82/DaoGuJiaGongDeFaZhanQuShi.html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加工是将稻谷转化为大米和其他副产品的过程，广泛应用于农业和食品行业。其主要目的是通过清理、砻谷、碾米等工序，去除稻壳和杂质，生产出符合市场要求的大米产品。近年来，随着农业机械化水平的提升和技术进步，稻谷加工的效率和产品质量不断提高，满足了消费者对高质量大米的需求。现代稻谷加工厂不仅具备高效的生产能力，还采用了先进的自动化设备和智能管理系统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稻谷加工的发展将更加注重高效能化和智能化。一方面，随着新材料和新技术的应用，未来的稻谷加工设备将具备更高的生产效率和更好的加工精度，能够在复杂工况下保持稳定的性能。例如，采用新型高强度合金和优化设计，可以提高稻谷加工设备的耐用性和可靠性，拓展其在高端应用领域的潜力。另一方面，智能化管理系统将成为新的发展方向，通过传感器和智能控制系统，实时监测和优化加工状态，提供个性化的管理建议。例如，通过智能传感器和数据分析系统自动识别稻谷品质并进行精准调控，提高加工效率和产品质量。此外，绿色环保理念的普及也将推动稻谷加工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5eeb8e2c24675" w:history="1">
        <w:r>
          <w:rPr>
            <w:rStyle w:val="Hyperlink"/>
          </w:rPr>
          <w:t>2025-2031年中国稻谷加工市场现状全面调研与发展趋势预测报告</w:t>
        </w:r>
      </w:hyperlink>
      <w:r>
        <w:rPr>
          <w:rFonts w:hint="eastAsia"/>
        </w:rPr>
        <w:t>》依托行业权威数据及长期市场监测信息，系统分析了稻谷加工行业的市场规模、供需关系、竞争格局及重点企业经营状况，并结合稻谷加工行业发展现状，科学预测了稻谷加工市场前景与技术发展方向。报告通过SWOT分析，揭示了稻谷加工行业机遇与潜在风险，为投资者提供了全面的现状分析与前景评估，助力挖掘投资价值并优化决策。同时，报告从投资、生产及营销等角度提出可行性建议，为稻谷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2025年全球稻米生产状况分析</w:t>
      </w:r>
      <w:r>
        <w:rPr>
          <w:rFonts w:hint="eastAsia"/>
        </w:rPr>
        <w:br/>
      </w:r>
      <w:r>
        <w:rPr>
          <w:rFonts w:hint="eastAsia"/>
        </w:rPr>
        <w:t>　　第一节 2025年全球稻米生产概况</w:t>
      </w:r>
      <w:r>
        <w:rPr>
          <w:rFonts w:hint="eastAsia"/>
        </w:rPr>
        <w:br/>
      </w:r>
      <w:r>
        <w:rPr>
          <w:rFonts w:hint="eastAsia"/>
        </w:rPr>
        <w:t>　　　　一、世界稻谷的生产与分布</w:t>
      </w:r>
      <w:r>
        <w:rPr>
          <w:rFonts w:hint="eastAsia"/>
        </w:rPr>
        <w:br/>
      </w:r>
      <w:r>
        <w:rPr>
          <w:rFonts w:hint="eastAsia"/>
        </w:rPr>
        <w:t>　　　　二、世界稻米消费及地区差异</w:t>
      </w:r>
      <w:r>
        <w:rPr>
          <w:rFonts w:hint="eastAsia"/>
        </w:rPr>
        <w:br/>
      </w:r>
      <w:r>
        <w:rPr>
          <w:rFonts w:hint="eastAsia"/>
        </w:rPr>
        <w:t>　　　　三、稻米的国际贸易及前景</w:t>
      </w:r>
      <w:r>
        <w:rPr>
          <w:rFonts w:hint="eastAsia"/>
        </w:rPr>
        <w:br/>
      </w:r>
      <w:r>
        <w:rPr>
          <w:rFonts w:hint="eastAsia"/>
        </w:rPr>
        <w:t>　　第二节 2025年中国稻米市场运行分析</w:t>
      </w:r>
      <w:r>
        <w:rPr>
          <w:rFonts w:hint="eastAsia"/>
        </w:rPr>
        <w:br/>
      </w:r>
      <w:r>
        <w:rPr>
          <w:rFonts w:hint="eastAsia"/>
        </w:rPr>
        <w:t>　　　　一、中国稻米生产概况</w:t>
      </w:r>
      <w:r>
        <w:rPr>
          <w:rFonts w:hint="eastAsia"/>
        </w:rPr>
        <w:br/>
      </w:r>
      <w:r>
        <w:rPr>
          <w:rFonts w:hint="eastAsia"/>
        </w:rPr>
        <w:t>　　　　二、中国稻谷生产的发展态势</w:t>
      </w:r>
      <w:r>
        <w:rPr>
          <w:rFonts w:hint="eastAsia"/>
        </w:rPr>
        <w:br/>
      </w:r>
      <w:r>
        <w:rPr>
          <w:rFonts w:hint="eastAsia"/>
        </w:rPr>
        <w:t>　　第三节 2025-2031年中国稻米生产趋势预测分析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2025年中外稻米加工产业对比分析</w:t>
      </w:r>
      <w:r>
        <w:rPr>
          <w:rFonts w:hint="eastAsia"/>
        </w:rPr>
        <w:br/>
      </w:r>
      <w:r>
        <w:rPr>
          <w:rFonts w:hint="eastAsia"/>
        </w:rPr>
        <w:t>　　第一节 中国稻米加工业与世界发达国家的差距</w:t>
      </w:r>
      <w:r>
        <w:rPr>
          <w:rFonts w:hint="eastAsia"/>
        </w:rPr>
        <w:br/>
      </w:r>
      <w:r>
        <w:rPr>
          <w:rFonts w:hint="eastAsia"/>
        </w:rPr>
        <w:t>　　　　一、思想观念的差距</w:t>
      </w:r>
      <w:r>
        <w:rPr>
          <w:rFonts w:hint="eastAsia"/>
        </w:rPr>
        <w:br/>
      </w:r>
      <w:r>
        <w:rPr>
          <w:rFonts w:hint="eastAsia"/>
        </w:rPr>
        <w:t>　　　　二、规模化生产和集约化经营的差距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三、机械装备的差距</w:t>
      </w:r>
      <w:r>
        <w:rPr>
          <w:rFonts w:hint="eastAsia"/>
        </w:rPr>
        <w:br/>
      </w:r>
      <w:r>
        <w:rPr>
          <w:rFonts w:hint="eastAsia"/>
        </w:rPr>
        <w:t>　　　　四、产品质量标准的差距</w:t>
      </w:r>
      <w:r>
        <w:rPr>
          <w:rFonts w:hint="eastAsia"/>
        </w:rPr>
        <w:br/>
      </w:r>
      <w:r>
        <w:rPr>
          <w:rFonts w:hint="eastAsia"/>
        </w:rPr>
        <w:t>　　　　五、深加工与资源综合利用上的差距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第二节 中国稻米应对策略分析</w:t>
      </w:r>
      <w:r>
        <w:rPr>
          <w:rFonts w:hint="eastAsia"/>
        </w:rPr>
        <w:br/>
      </w:r>
      <w:r>
        <w:rPr>
          <w:rFonts w:hint="eastAsia"/>
        </w:rPr>
        <w:t>　　　　一、加速组建稻米加工产业集团</w:t>
      </w:r>
      <w:r>
        <w:rPr>
          <w:rFonts w:hint="eastAsia"/>
        </w:rPr>
        <w:br/>
      </w:r>
      <w:r>
        <w:rPr>
          <w:rFonts w:hint="eastAsia"/>
        </w:rPr>
        <w:t>　　　　二、大力开发米制方便和休闲食品</w:t>
      </w:r>
      <w:r>
        <w:rPr>
          <w:rFonts w:hint="eastAsia"/>
        </w:rPr>
        <w:br/>
      </w:r>
      <w:r>
        <w:rPr>
          <w:rFonts w:hint="eastAsia"/>
        </w:rPr>
        <w:t>　　　　三、积极发展稻米深加工产业</w:t>
      </w:r>
      <w:r>
        <w:rPr>
          <w:rFonts w:hint="eastAsia"/>
        </w:rPr>
        <w:br/>
      </w:r>
      <w:r>
        <w:rPr>
          <w:rFonts w:hint="eastAsia"/>
        </w:rPr>
        <w:t>　　　　四、加强联合做大稻米加工机械产业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2025年中国稻谷加工产业运行环境分析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2025年中国稻谷加工产业政策环境分析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一、世界主要国家稻米政策分析</w:t>
      </w:r>
      <w:r>
        <w:rPr>
          <w:rFonts w:hint="eastAsia"/>
        </w:rPr>
        <w:br/>
      </w:r>
      <w:r>
        <w:rPr>
          <w:rFonts w:hint="eastAsia"/>
        </w:rPr>
        <w:t>　　　　二、今年稻米政策市特征更明显</w:t>
      </w:r>
      <w:r>
        <w:rPr>
          <w:rFonts w:hint="eastAsia"/>
        </w:rPr>
        <w:br/>
      </w:r>
      <w:r>
        <w:rPr>
          <w:rFonts w:hint="eastAsia"/>
        </w:rPr>
        <w:t>　　　　三、稻谷加工政策分析</w:t>
      </w:r>
      <w:r>
        <w:rPr>
          <w:rFonts w:hint="eastAsia"/>
        </w:rPr>
        <w:br/>
      </w:r>
      <w:r>
        <w:rPr>
          <w:rFonts w:hint="eastAsia"/>
        </w:rPr>
        <w:t>　　第三节 2025年中国稻谷加工产业社会环境分析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2025年中国稻谷加工产业运行形势分析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2025年中国稻谷加工行业调研</w:t>
      </w:r>
      <w:r>
        <w:rPr>
          <w:rFonts w:hint="eastAsia"/>
        </w:rPr>
        <w:br/>
      </w:r>
      <w:r>
        <w:rPr>
          <w:rFonts w:hint="eastAsia"/>
        </w:rPr>
        <w:t>　　　　一、京粮旗下最大的稻谷加工物流基地投产运营</w:t>
      </w:r>
      <w:r>
        <w:rPr>
          <w:rFonts w:hint="eastAsia"/>
        </w:rPr>
        <w:br/>
      </w:r>
      <w:r>
        <w:rPr>
          <w:rFonts w:hint="eastAsia"/>
        </w:rPr>
        <w:t>　　　　二、稻谷加工产业结构亟待转变</w:t>
      </w:r>
      <w:r>
        <w:rPr>
          <w:rFonts w:hint="eastAsia"/>
        </w:rPr>
        <w:br/>
      </w:r>
      <w:r>
        <w:rPr>
          <w:rFonts w:hint="eastAsia"/>
        </w:rPr>
        <w:t>　　　　三、“十四五”期间稻谷加工业的发展重点</w:t>
      </w:r>
      <w:r>
        <w:rPr>
          <w:rFonts w:hint="eastAsia"/>
        </w:rPr>
        <w:br/>
      </w:r>
      <w:r>
        <w:rPr>
          <w:rFonts w:hint="eastAsia"/>
        </w:rPr>
        <w:t>　　第二节 2025年中国稻谷加工市场困境成因及对策剖析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t>　　第三节 2025年中国稻谷加工工艺介绍及发展重点</w:t>
      </w:r>
      <w:r>
        <w:rPr>
          <w:rFonts w:hint="eastAsia"/>
        </w:rPr>
        <w:br/>
      </w:r>
      <w:r>
        <w:rPr>
          <w:rFonts w:hint="eastAsia"/>
        </w:rPr>
        <w:t>　　　　一、稻谷加工的工艺流程</w:t>
      </w:r>
      <w:r>
        <w:rPr>
          <w:rFonts w:hint="eastAsia"/>
        </w:rPr>
        <w:br/>
      </w:r>
      <w:r>
        <w:rPr>
          <w:rFonts w:hint="eastAsia"/>
        </w:rPr>
        <w:t>　　　　二、稻谷加工中的灭菌方法</w:t>
      </w:r>
      <w:r>
        <w:rPr>
          <w:rFonts w:hint="eastAsia"/>
        </w:rPr>
        <w:br/>
      </w:r>
      <w:r>
        <w:rPr>
          <w:rFonts w:hint="eastAsia"/>
        </w:rPr>
        <w:t>　　　　三、稻谷加工技术设备发展的重点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2020-2025年中国谷物磨制行业数据监测分析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2020-2025年中国谷物磨制行业总体数据分析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一、2025年中国谷物磨制行业全部企业数据分析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2020-2025年中国谷物磨制行业不同规模企业数据分析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一、2025年中国谷物磨制行业不同规模企业数据分析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2020-2025年中国谷物磨制行业不同所有制企业数据分析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一、2025年中国谷物磨制行业不同所有制企业数据分析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2020-2025年中国大米产量数据分析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一、2020-2025年大米产量数据分析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二、2020-2025年大米重点省市数据分析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2025年中国大米产量数据分析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一、2025年全国大米产量数据分析</w:t>
      </w:r>
      <w:r>
        <w:rPr>
          <w:rFonts w:hint="eastAsia"/>
        </w:rPr>
        <w:br/>
      </w:r>
      <w:r>
        <w:rPr>
          <w:rFonts w:hint="eastAsia"/>
        </w:rPr>
        <w:t>　　　　二、2025年大米重点省市数据分析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2025年中国大米产量增长性分析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2025年中国稻谷加工产业市场竞争格局分析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2025年中国谷物磨制业竞争现状分析</w:t>
      </w:r>
      <w:r>
        <w:rPr>
          <w:rFonts w:hint="eastAsia"/>
        </w:rPr>
        <w:br/>
      </w:r>
      <w:r>
        <w:rPr>
          <w:rFonts w:hint="eastAsia"/>
        </w:rPr>
        <w:t>　　　　一、谷物磨制业竞争力分析</w:t>
      </w:r>
      <w:r>
        <w:rPr>
          <w:rFonts w:hint="eastAsia"/>
        </w:rPr>
        <w:br/>
      </w:r>
      <w:r>
        <w:rPr>
          <w:rFonts w:hint="eastAsia"/>
        </w:rPr>
        <w:t>　　　　二、谷物磨制业销售收入集中度分析</w:t>
      </w:r>
      <w:r>
        <w:rPr>
          <w:rFonts w:hint="eastAsia"/>
        </w:rPr>
        <w:br/>
      </w:r>
      <w:r>
        <w:rPr>
          <w:rFonts w:hint="eastAsia"/>
        </w:rPr>
        <w:t>　　　　三、谷物磨制业重点企业竞争分析</w:t>
      </w:r>
      <w:r>
        <w:rPr>
          <w:rFonts w:hint="eastAsia"/>
        </w:rPr>
        <w:br/>
      </w:r>
      <w:r>
        <w:rPr>
          <w:rFonts w:hint="eastAsia"/>
        </w:rPr>
        <w:t>　　第二节 中国稻谷加工重点企业动态分析</w:t>
      </w:r>
      <w:r>
        <w:rPr>
          <w:rFonts w:hint="eastAsia"/>
        </w:rPr>
        <w:br/>
      </w:r>
      <w:r>
        <w:rPr>
          <w:rFonts w:hint="eastAsia"/>
        </w:rPr>
        <w:t>　　　　一、友谊：30万吨稻谷加工项目开工</w:t>
      </w:r>
      <w:r>
        <w:rPr>
          <w:rFonts w:hint="eastAsia"/>
        </w:rPr>
        <w:br/>
      </w:r>
      <w:r>
        <w:rPr>
          <w:rFonts w:hint="eastAsia"/>
        </w:rPr>
        <w:t>　　　　二、沈阳市辽宁中稻公司稻谷加工“零剩余”</w:t>
      </w:r>
      <w:r>
        <w:rPr>
          <w:rFonts w:hint="eastAsia"/>
        </w:rPr>
        <w:br/>
      </w:r>
      <w:r>
        <w:rPr>
          <w:rFonts w:hint="eastAsia"/>
        </w:rPr>
        <w:t>　　　　三、FTA 分析法在大米加工企业的实践</w:t>
      </w:r>
      <w:r>
        <w:rPr>
          <w:rFonts w:hint="eastAsia"/>
        </w:rPr>
        <w:br/>
      </w:r>
      <w:r>
        <w:rPr>
          <w:rFonts w:hint="eastAsia"/>
        </w:rPr>
        <w:t>　　第三节 2025年中国稻谷加工产业提升竞争力策略分析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2025年中国稻谷加工优势企业竞争力对比分析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辽中县裕来精米有限公司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沈阳创兴米业有限公司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江西省樟树市粮油公司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利津县鑫汇粮油加工有限公司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钟祥市阳春白雪面粉厂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开原市顺辉粮食加工厂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宿迁市顺天源粮贸有限公司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永州市亮达米业有限责任公司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泸州市纳溪区裕鑫贸易有限公司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泸州市纳溪龙玉粮油贸易有限责任公司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2025-2031年中国稻谷加工产业发展趋势预测分析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2025-2031年中国稻谷加工产业趋势预测分析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一、中国稻谷加工技术展望分析</w:t>
      </w:r>
      <w:r>
        <w:rPr>
          <w:rFonts w:hint="eastAsia"/>
        </w:rPr>
        <w:br/>
      </w:r>
      <w:r>
        <w:rPr>
          <w:rFonts w:hint="eastAsia"/>
        </w:rPr>
        <w:t>　　　　二、稻谷加工产业发展趋势分析</w:t>
      </w:r>
      <w:r>
        <w:rPr>
          <w:rFonts w:hint="eastAsia"/>
        </w:rPr>
        <w:br/>
      </w:r>
      <w:r>
        <w:rPr>
          <w:rFonts w:hint="eastAsia"/>
        </w:rPr>
        <w:t>　　　　三、稻谷加工市场竞争格局预测分析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2025-2031年中国稻谷加工产业市场预测分析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一、大米产量预测分析</w:t>
      </w:r>
      <w:r>
        <w:rPr>
          <w:rFonts w:hint="eastAsia"/>
        </w:rPr>
        <w:br/>
      </w:r>
      <w:r>
        <w:rPr>
          <w:rFonts w:hint="eastAsia"/>
        </w:rPr>
        <w:t>　　　　二、稻谷加工市场供给预测分析</w:t>
      </w:r>
      <w:r>
        <w:rPr>
          <w:rFonts w:hint="eastAsia"/>
        </w:rPr>
        <w:br/>
      </w:r>
      <w:r>
        <w:rPr>
          <w:rFonts w:hint="eastAsia"/>
        </w:rPr>
        <w:t>　　　　三、稻谷加工行业现状分析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2025-2031年中国稻谷加工产业市场盈利预测分析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2025-2031年中国稻谷加工产业投资机会与风险分析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2025-2031年中国稻谷加工产业投资环境分析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2025-2031年中国稻谷加工产业投资机会分析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一、稻谷加工行业投资吸引力分析</w:t>
      </w:r>
      <w:r>
        <w:rPr>
          <w:rFonts w:hint="eastAsia"/>
        </w:rPr>
        <w:br/>
      </w:r>
      <w:r>
        <w:rPr>
          <w:rFonts w:hint="eastAsia"/>
        </w:rPr>
        <w:t>　　　　二、稻谷加工区域投资优势分析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2025-2031年中国稻谷加工产业投资前景分析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5eeb8e2c24675" w:history="1">
        <w:r>
          <w:rPr>
            <w:rStyle w:val="Hyperlink"/>
          </w:rPr>
          <w:t>2025-2031年中国稻谷加工市场现状全面调研与发展趋势预测报告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5eeb8e2c24675" w:history="1">
        <w:r>
          <w:rPr>
            <w:rStyle w:val="Hyperlink"/>
          </w:rPr>
          <w:t>https://www.20087.com/0/82/DaoGuJiaGongDeFaZhanQuShi.html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热点：附近哪有稻谷加工厂、稻谷加工流程、稻谷加工流程、稻谷加工属于什么行业、稻谷加工工艺、稻谷加工精度越高,制成的大米的外观和口感越好、稻谷加工机械、稻谷加工成大米、稻谷加工大米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1606bd7c944a1" w:history="1">
      <w:r>
        <w:rPr>
          <w:rStyle w:val="Hyperlink"/>
        </w:rPr>
        <w:t>2025-2031年中国稻谷加工市场现状全面调研与发展趋势预测报告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aoGuJiaGongDeFaZhanQuShi.html" TargetMode="External" Id="R1c15eeb8e2c2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aoGuJiaGongDeFaZhanQuShi.html" TargetMode="External" Id="Rf451606bd7c9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2025-01-17T03:51:00Z</dcterms:created>
  <dcterms:modified xsi:type="dcterms:W3CDTF">2025-01-17T04:51:00Z</dcterms:modified>
  <dc:subject>2025-2031年中国稻谷加工市场现状全面调研与发展趋势预测报告</dc:subject>
  <dc:title>2025-2031年中国稻谷加工市场现状全面调研与发展趋势预测报告</dc:title>
  <cp:keywords>2025-2031年中国稻谷加工市场现状全面调研与发展趋势预测报告</cp:keywords>
  <dc:description>2025-2031年中国稻谷加工市场现状全面调研与发展趋势预测报告</dc:description>
</cp:coreProperties>
</file>