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5489a551c4aa6" w:history="1">
              <w:r>
                <w:rPr>
                  <w:rStyle w:val="Hyperlink"/>
                </w:rPr>
                <w:t>2026-2032年中国儿童家具行业调研及未来发展趋势分析报告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5489a551c4aa6" w:history="1">
              <w:r>
                <w:rPr>
                  <w:rStyle w:val="Hyperlink"/>
                </w:rPr>
                <w:t>2026-2032年中国儿童家具行业调研及未来发展趋势分析报告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5489a551c4aa6" w:history="1">
                <w:r>
                  <w:rPr>
                    <w:rStyle w:val="Hyperlink"/>
                  </w:rPr>
                  <w:t>https://www.20087.com/3/8A/ErTongJiaJuHangYeYanJiuBaoGao.html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涵盖床、桌椅、储物柜及学习空间系统，设计需兼顾安全性、成长适应性与教育功能性。当前市场产品普遍遵循严格的物理安全标准（如圆角处理、防夹手结构、倾倒固定装置），并在材料上优先选用低甲醛板材、水性涂料及可啃咬级饰面。模块化与可调节高度设计日益普及，支持从幼儿期到青少年期的长期使用。头部品牌开始融入STEAM教育理念，通过可组合结构激发创造力。然而，行业仍存在小厂商产品安全测试缺失、有害物质超标及结构稳定性不足等问题。此外，过度强调“卡通化”外观可能导致功能冗余，忽视人体工学适配。</w:t>
      </w:r>
      <w:r>
        <w:rPr>
          <w:rFonts w:hint="eastAsia"/>
        </w:rPr>
        <w:br/>
      </w:r>
      <w:r>
        <w:rPr>
          <w:rFonts w:hint="eastAsia"/>
        </w:rPr>
        <w:t>　　未来，儿童家具将深度融合健康科学、数字交互与循环经济理念。市场调研网指出，基于儿童生长发育数据的人体工学算法将驱动动态调节系统（如自动升降书桌、坐姿感应提醒），预防脊柱侧弯与视力问题。智能家具可能集成环境传感器，监测光照、空气质量并联动照明或净化设备。材料端，生物基塑料、竹纤维板及可完全拆解回收结构将成主流，响应全球可持续消费趋势。在商业模式上，“租赁+升级”服务模式将兴起，降低家庭长期使用成本。随着家庭教育场景多元化，儿童家具将从静态用品转型为支持专注力培养、情绪调节与亲子互动的智能成长环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95489a551c4aa6" w:history="1">
        <w:r>
          <w:rPr>
            <w:rStyle w:val="Hyperlink"/>
          </w:rPr>
          <w:t>2026-2032年中国儿童家具行业调研及未来发展趋势分析报告</w:t>
        </w:r>
      </w:hyperlink>
      <w:r>
        <w:rPr>
          <w:rFonts w:hint="eastAsia"/>
        </w:rPr>
        <w:t>》，2025年儿童家具行业市场规模达 亿元，预计2032年市场规模将达 亿元，期间年均复合增长率（CAGR）达 %。报告深入剖析了儿童家具产业链的整体状况。儿童家具报告基于详实数据，全面分析了儿童家具市场规模与需求，探讨了价格走势，客观展现了行业现状，并对儿童家具市场前景及发展趋势进行了科学预测。同时，儿童家具报告聚焦于儿童家具重点企业，评估了市场竞争格局、集中度以及品牌影响力，对不同细分市场进行了深入研究。儿童家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儿童家具行业概况</w:t>
      </w:r>
      <w:r>
        <w:rPr>
          <w:rFonts w:hint="eastAsia"/>
        </w:rPr>
        <w:br/>
      </w:r>
      <w:r>
        <w:rPr>
          <w:rFonts w:hint="eastAsia"/>
        </w:rPr>
        <w:t>　　第一节 儿童家具行业定义与特征</w:t>
      </w:r>
      <w:r>
        <w:rPr>
          <w:rFonts w:hint="eastAsia"/>
        </w:rPr>
        <w:br/>
      </w:r>
      <w:r>
        <w:rPr>
          <w:rFonts w:hint="eastAsia"/>
        </w:rPr>
        <w:t>　　第二节 儿童家具行业发展历程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2025-2026年中国儿童家具行业发展概况</w:t>
      </w:r>
      <w:r>
        <w:rPr>
          <w:rFonts w:hint="eastAsia"/>
        </w:rPr>
        <w:br/>
      </w:r>
      <w:r>
        <w:rPr>
          <w:rFonts w:hint="eastAsia"/>
        </w:rPr>
        <w:t>　　第一节 儿童家具行业发展态势分析</w:t>
      </w:r>
      <w:r>
        <w:rPr>
          <w:rFonts w:hint="eastAsia"/>
        </w:rPr>
        <w:br/>
      </w:r>
      <w:r>
        <w:rPr>
          <w:rFonts w:hint="eastAsia"/>
        </w:rPr>
        <w:t>　　第二节 儿童家具行业发展特点分析</w:t>
      </w:r>
      <w:r>
        <w:rPr>
          <w:rFonts w:hint="eastAsia"/>
        </w:rPr>
        <w:br/>
      </w:r>
      <w:r>
        <w:rPr>
          <w:rFonts w:hint="eastAsia"/>
        </w:rPr>
        <w:t>　　第三节 儿童家具行业市场供需分析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2025-2026年中国儿童家具行业供给与需求情况分析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中国儿童家具行业总体规模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二、2025-2026年中国儿童家具行业市场需求特点分析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三、2026-2032年中国儿童家具市场需求预测分析分析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三、2026-2032年儿童家具行业出口情况预测</w:t>
      </w:r>
      <w:r>
        <w:rPr>
          <w:rFonts w:hint="eastAsia"/>
        </w:rPr>
        <w:br/>
      </w:r>
      <w:r>
        <w:rPr>
          <w:rFonts w:hint="eastAsia"/>
        </w:rPr>
        <w:t>　　第二节 儿童家具行业进口情况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三、2026-2032年儿童家具行业进口情况预测</w:t>
      </w:r>
      <w:r>
        <w:rPr>
          <w:rFonts w:hint="eastAsia"/>
        </w:rPr>
        <w:br/>
      </w:r>
      <w:r>
        <w:rPr>
          <w:rFonts w:hint="eastAsia"/>
        </w:rPr>
        <w:t>　　第三节 儿童家具行业进出口面临的挑战及对策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中国儿童家具行业营销策略分析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一、做好儿童家具产品导入</w:t>
      </w:r>
      <w:r>
        <w:rPr>
          <w:rFonts w:hint="eastAsia"/>
        </w:rPr>
        <w:br/>
      </w:r>
      <w:r>
        <w:rPr>
          <w:rFonts w:hint="eastAsia"/>
        </w:rPr>
        <w:t>　　　　二、做好儿童家具产品组合和产品线决策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三、2026-2026年儿童家具行业投资趋势预测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四、2026-2032年儿童家具行业投资方向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五、2026-2032年儿童家具行业投资建议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2026-2032年儿童家具行业投资风险及控制策略分析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中.智.林：儿童家具行业项目投资建议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儿童家具行业类别</w:t>
      </w:r>
      <w:r>
        <w:rPr>
          <w:rFonts w:hint="eastAsia"/>
        </w:rPr>
        <w:br/>
      </w:r>
      <w:r>
        <w:rPr>
          <w:rFonts w:hint="eastAsia"/>
        </w:rPr>
        <w:t>　　图表 儿童家具行业产业链调研</w:t>
      </w:r>
      <w:r>
        <w:rPr>
          <w:rFonts w:hint="eastAsia"/>
        </w:rPr>
        <w:br/>
      </w:r>
      <w:r>
        <w:rPr>
          <w:rFonts w:hint="eastAsia"/>
        </w:rPr>
        <w:t>　　图表 儿童家具行业现状</w:t>
      </w:r>
      <w:r>
        <w:rPr>
          <w:rFonts w:hint="eastAsia"/>
        </w:rPr>
        <w:br/>
      </w:r>
      <w:r>
        <w:rPr>
          <w:rFonts w:hint="eastAsia"/>
        </w:rPr>
        <w:t>　　图表 儿童家具行业标准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2020-2025年中国儿童家具行业产量统计</w:t>
      </w:r>
      <w:r>
        <w:rPr>
          <w:rFonts w:hint="eastAsia"/>
        </w:rPr>
        <w:br/>
      </w:r>
      <w:r>
        <w:rPr>
          <w:rFonts w:hint="eastAsia"/>
        </w:rPr>
        <w:t>　　图表 儿童家具行业动态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2026年中国儿童家具行业需求区域调研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2020-2025年中国儿童家具行情</w:t>
      </w:r>
      <w:r>
        <w:rPr>
          <w:rFonts w:hint="eastAsia"/>
        </w:rPr>
        <w:br/>
      </w:r>
      <w:r>
        <w:rPr>
          <w:rFonts w:hint="eastAsia"/>
        </w:rPr>
        <w:t>　　图表 2020-2025年中国儿童家具价格走势图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**地区儿童家具市场规模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**地区儿童家具市场调研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**地区儿童家具市场规模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**地区儿童家具市场调研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儿童家具行业竞争对手分析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2026-2032年中国儿童家具行业市场规模预测</w:t>
      </w:r>
      <w:r>
        <w:rPr>
          <w:rFonts w:hint="eastAsia"/>
        </w:rPr>
        <w:br/>
      </w:r>
      <w:r>
        <w:rPr>
          <w:rFonts w:hint="eastAsia"/>
        </w:rPr>
        <w:t>　　图表 儿童家具行业准入条件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5489a551c4aa6" w:history="1">
        <w:r>
          <w:rPr>
            <w:rStyle w:val="Hyperlink"/>
          </w:rPr>
          <w:t>2026-2032年中国儿童家具行业调研及未来发展趋势分析报告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5489a551c4aa6" w:history="1">
        <w:r>
          <w:rPr>
            <w:rStyle w:val="Hyperlink"/>
          </w:rPr>
          <w:t>https://www.20087.com/3/8A/ErTongJiaJuHangYeYanJiuBaoGao.html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热点：家具为什么不买佛山的、儿童家具品牌有哪些、最近家具店、儿童家具什么木材比较好、佐诗顿家具好还是林氏好、儿童家具套房、儿童家具10大品牌排行榜、儿童家具甲醛标准 新国标、十大家居品牌排行榜前十名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530d44a444618" w:history="1">
      <w:r>
        <w:rPr>
          <w:rStyle w:val="Hyperlink"/>
        </w:rPr>
        <w:t>2026-2032年中国儿童家具行业调研及未来发展趋势分析报告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ErTongJiaJuHangYeYanJiuBaoGao.html" TargetMode="External" Id="Ra795489a551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ErTongJiaJuHangYeYanJiuBaoGao.html" TargetMode="External" Id="R0fb530d44a4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2025-12-17T03:00:00Z</dcterms:created>
  <dcterms:modified xsi:type="dcterms:W3CDTF">2025-12-17T04:00:00Z</dcterms:modified>
  <dc:subject>2026-2032年中国儿童家具行业调研及未来发展趋势分析报告</dc:subject>
  <dc:title>2026-2032年中国儿童家具行业调研及未来发展趋势分析报告</dc:title>
  <cp:keywords>2026-2032年中国儿童家具行业调研及未来发展趋势分析报告</cp:keywords>
  <dc:description>2026-2032年中国儿童家具行业调研及未来发展趋势分析报告</dc:description>
</cp:coreProperties>
</file>