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b0cfc650a4aa5" w:history="1">
              <w:r>
                <w:rPr>
                  <w:rStyle w:val="Hyperlink"/>
                </w:rPr>
                <w:t>2023-2029年长椅发展现状及投资前景预测报告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b0cfc650a4aa5" w:history="1">
              <w:r>
                <w:rPr>
                  <w:rStyle w:val="Hyperlink"/>
                </w:rPr>
                <w:t>2023-2029年长椅发展现状及投资前景预测报告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4b0cfc650a4aa5" w:history="1">
                <w:r>
                  <w:rPr>
                    <w:rStyle w:val="Hyperlink"/>
                  </w:rPr>
                  <w:t>https://www.20087.com/6/53/ZhangYiFaZhanQuShi.html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椅是一种供多人坐卧休息的公共设施，广泛应用于公园、广场、车站等公共场所。近年来，随着城市化进程的加快和公共空间设计的重视，长椅的市场需求持续增长。市场上，长椅的种类和风格不断丰富，从简单的金属长椅到复杂的设计师款长椅等多种产品，满足了不同环境和审美需求。同时，材料科学和制造技术的进步也使得长椅的舒适度和耐用性得到了显著提升。</w:t>
      </w:r>
      <w:r>
        <w:rPr>
          <w:rFonts w:hint="eastAsia"/>
        </w:rPr>
        <w:br/>
      </w:r>
      <w:r>
        <w:rPr>
          <w:rFonts w:hint="eastAsia"/>
        </w:rPr>
        <w:t>　　未来，长椅的发展可概况为以下几个方面：一是智能化设计，结合物联网和传感器技术，实现长椅的智能调节和个性化服务，提高用户体验；二是环保化生产，随着全球环保意识的增强，长椅的生产将更加注重环保和可持续发展，减少对环境的影响；三是多功能化设计，随着公共空间功能的多样化，长椅的设计和生产将更加注重多功能性和实用性，满足不同使用场景的需求。</w:t>
      </w:r>
      <w:r>
        <w:rPr>
          <w:rFonts w:hint="eastAsia"/>
        </w:rPr>
        <w:br/>
      </w:r>
      <w:r>
        <w:rPr>
          <w:rFonts w:hint="eastAsia"/>
        </w:rPr>
        <w:t>　　《</w:t>
      </w:r>
      <w:hyperlink r:id="R194b0cfc650a4aa5" w:history="1">
        <w:r>
          <w:rPr>
            <w:rStyle w:val="Hyperlink"/>
          </w:rPr>
          <w:t>2023-2029年长椅发展现状及投资前景预测报告</w:t>
        </w:r>
      </w:hyperlink>
      <w:r>
        <w:rPr>
          <w:rFonts w:hint="eastAsia"/>
        </w:rPr>
        <w:t>》全面分析了长椅行业的市场规模、供需状况及产业链结构，深入探讨了长椅各细分市场的品牌竞争情况和价格动态，聚焦长椅重点企业经营现状，揭示了行业的集中度和竞争格局。此外，长椅报告对长椅行业的市场前景进行了科学预测，揭示了行业未来的发展趋势、潜在风险和机遇。长椅报告旨在为长椅企业、投资者及政府部门提供权威、客观的行业分析和决策支持。</w:t>
      </w:r>
      <w:r>
        <w:rPr>
          <w:rFonts w:hint="eastAsia"/>
        </w:rPr>
        <w:br/>
      </w:r>
      <w:r>
        <w:rPr>
          <w:rFonts w:hint="eastAsia"/>
        </w:rPr>
        <w:br/>
      </w:r>
      <w:r>
        <w:rPr>
          <w:rFonts w:hint="eastAsia"/>
        </w:rPr>
        <w:t>第一章 长椅产业市场概述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2022-2023年全球长椅市场现状及发展趋势</w:t>
      </w:r>
      <w:r>
        <w:rPr>
          <w:rFonts w:hint="eastAsia"/>
        </w:rPr>
        <w:br/>
      </w:r>
      <w:r>
        <w:rPr>
          <w:rFonts w:hint="eastAsia"/>
        </w:rPr>
        <w:t>　　第一节 全球长椅市场现状及发展趋势</w:t>
      </w:r>
      <w:r>
        <w:rPr>
          <w:rFonts w:hint="eastAsia"/>
        </w:rPr>
        <w:br/>
      </w:r>
      <w:r>
        <w:rPr>
          <w:rFonts w:hint="eastAsia"/>
        </w:rPr>
        <w:t>　　　　一、全球长椅产业竞争现状</w:t>
      </w:r>
      <w:r>
        <w:rPr>
          <w:rFonts w:hint="eastAsia"/>
        </w:rPr>
        <w:br/>
      </w:r>
      <w:r>
        <w:rPr>
          <w:rFonts w:hint="eastAsia"/>
        </w:rPr>
        <w:t>　　　　二、全球长椅产业投资状况</w:t>
      </w:r>
      <w:r>
        <w:rPr>
          <w:rFonts w:hint="eastAsia"/>
        </w:rPr>
        <w:br/>
      </w:r>
      <w:r>
        <w:rPr>
          <w:rFonts w:hint="eastAsia"/>
        </w:rPr>
        <w:t>　　　　三、全球长椅产业市场发展趋势</w:t>
      </w:r>
      <w:r>
        <w:rPr>
          <w:rFonts w:hint="eastAsia"/>
        </w:rPr>
        <w:br/>
      </w:r>
      <w:r>
        <w:rPr>
          <w:rFonts w:hint="eastAsia"/>
        </w:rPr>
        <w:t>　　第二节 全球主要国家长椅市场现状及发展趋势</w:t>
      </w:r>
      <w:r>
        <w:rPr>
          <w:rFonts w:hint="eastAsia"/>
        </w:rPr>
        <w:br/>
      </w:r>
      <w:r>
        <w:rPr>
          <w:rFonts w:hint="eastAsia"/>
        </w:rPr>
        <w:t>　　　　一、A国家地区长椅市场现状及发展趋势</w:t>
      </w:r>
      <w:r>
        <w:rPr>
          <w:rFonts w:hint="eastAsia"/>
        </w:rPr>
        <w:br/>
      </w:r>
      <w:r>
        <w:rPr>
          <w:rFonts w:hint="eastAsia"/>
        </w:rPr>
        <w:t>　　　　　　1. 产业市场环境分析</w:t>
      </w:r>
      <w:r>
        <w:rPr>
          <w:rFonts w:hint="eastAsia"/>
        </w:rPr>
        <w:br/>
      </w:r>
      <w:r>
        <w:rPr>
          <w:rFonts w:hint="eastAsia"/>
        </w:rPr>
        <w:t>　　　　　　2. 2018-2023年长椅产业市场规模状况</w:t>
      </w:r>
      <w:r>
        <w:rPr>
          <w:rFonts w:hint="eastAsia"/>
        </w:rPr>
        <w:br/>
      </w:r>
      <w:r>
        <w:rPr>
          <w:rFonts w:hint="eastAsia"/>
        </w:rPr>
        <w:t>　　　　　　3. 2018-2023年长椅产业投资状况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全球主要国家地区长椅产业现状及产业转移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全球长椅市场经营模式现状及发展趋势</w:t>
      </w:r>
      <w:r>
        <w:rPr>
          <w:rFonts w:hint="eastAsia"/>
        </w:rPr>
        <w:br/>
      </w:r>
      <w:r>
        <w:rPr>
          <w:rFonts w:hint="eastAsia"/>
        </w:rPr>
        <w:br/>
      </w:r>
      <w:r>
        <w:rPr>
          <w:rFonts w:hint="eastAsia"/>
        </w:rPr>
        <w:t>第三章 中国长椅产业链发展状况分析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中国长椅产业发展分析</w:t>
      </w:r>
      <w:r>
        <w:rPr>
          <w:rFonts w:hint="eastAsia"/>
        </w:rPr>
        <w:br/>
      </w:r>
      <w:r>
        <w:rPr>
          <w:rFonts w:hint="eastAsia"/>
        </w:rPr>
        <w:t>　　第一节 中国长椅产业发展现状</w:t>
      </w:r>
      <w:r>
        <w:rPr>
          <w:rFonts w:hint="eastAsia"/>
        </w:rPr>
        <w:br/>
      </w:r>
      <w:r>
        <w:rPr>
          <w:rFonts w:hint="eastAsia"/>
        </w:rPr>
        <w:t>　　第二节 中国长椅产业国际地位现状</w:t>
      </w:r>
      <w:r>
        <w:rPr>
          <w:rFonts w:hint="eastAsia"/>
        </w:rPr>
        <w:br/>
      </w:r>
      <w:r>
        <w:rPr>
          <w:rFonts w:hint="eastAsia"/>
        </w:rPr>
        <w:t>　　第三节 中国长椅产业经济运行现状</w:t>
      </w:r>
      <w:r>
        <w:rPr>
          <w:rFonts w:hint="eastAsia"/>
        </w:rPr>
        <w:br/>
      </w:r>
      <w:r>
        <w:rPr>
          <w:rFonts w:hint="eastAsia"/>
        </w:rPr>
        <w:t>　　第四节 中国长椅产业运营模式现状</w:t>
      </w:r>
      <w:r>
        <w:rPr>
          <w:rFonts w:hint="eastAsia"/>
        </w:rPr>
        <w:br/>
      </w:r>
      <w:r>
        <w:rPr>
          <w:rFonts w:hint="eastAsia"/>
        </w:rPr>
        <w:t>　　第五节 中国长椅产业存在的问题及发展策略分析</w:t>
      </w:r>
      <w:r>
        <w:rPr>
          <w:rFonts w:hint="eastAsia"/>
        </w:rPr>
        <w:br/>
      </w:r>
      <w:r>
        <w:rPr>
          <w:rFonts w:hint="eastAsia"/>
        </w:rPr>
        <w:t>　　第六节 中国长椅产业发展趋势</w:t>
      </w:r>
      <w:r>
        <w:rPr>
          <w:rFonts w:hint="eastAsia"/>
        </w:rPr>
        <w:br/>
      </w:r>
      <w:r>
        <w:rPr>
          <w:rFonts w:hint="eastAsia"/>
        </w:rPr>
        <w:br/>
      </w:r>
      <w:r>
        <w:rPr>
          <w:rFonts w:hint="eastAsia"/>
        </w:rPr>
        <w:t>第五章 中国长椅市场现状及发展趋势</w:t>
      </w:r>
      <w:r>
        <w:rPr>
          <w:rFonts w:hint="eastAsia"/>
        </w:rPr>
        <w:br/>
      </w:r>
      <w:r>
        <w:rPr>
          <w:rFonts w:hint="eastAsia"/>
        </w:rPr>
        <w:t>　　第一节 中国长椅市场供给状况</w:t>
      </w:r>
      <w:r>
        <w:rPr>
          <w:rFonts w:hint="eastAsia"/>
        </w:rPr>
        <w:br/>
      </w:r>
      <w:r>
        <w:rPr>
          <w:rFonts w:hint="eastAsia"/>
        </w:rPr>
        <w:t>　　第二节 中国长椅市场需求状况</w:t>
      </w:r>
      <w:r>
        <w:rPr>
          <w:rFonts w:hint="eastAsia"/>
        </w:rPr>
        <w:br/>
      </w:r>
      <w:r>
        <w:rPr>
          <w:rFonts w:hint="eastAsia"/>
        </w:rPr>
        <w:t>　　第三节 中国长椅市场结构状况</w:t>
      </w:r>
      <w:r>
        <w:rPr>
          <w:rFonts w:hint="eastAsia"/>
        </w:rPr>
        <w:br/>
      </w:r>
      <w:r>
        <w:rPr>
          <w:rFonts w:hint="eastAsia"/>
        </w:rPr>
        <w:t>　　第四节 中国长椅市场存在的问题及发展策略分析</w:t>
      </w:r>
      <w:r>
        <w:rPr>
          <w:rFonts w:hint="eastAsia"/>
        </w:rPr>
        <w:br/>
      </w:r>
      <w:r>
        <w:rPr>
          <w:rFonts w:hint="eastAsia"/>
        </w:rPr>
        <w:t>　　第五节 中国长椅市场发展潜力及发展趋势</w:t>
      </w:r>
      <w:r>
        <w:rPr>
          <w:rFonts w:hint="eastAsia"/>
        </w:rPr>
        <w:br/>
      </w:r>
      <w:r>
        <w:rPr>
          <w:rFonts w:hint="eastAsia"/>
        </w:rPr>
        <w:br/>
      </w:r>
      <w:r>
        <w:rPr>
          <w:rFonts w:hint="eastAsia"/>
        </w:rPr>
        <w:t>第六章 中国长椅产业基本竞争战略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四、长椅产业该战略的SWOT分析</w:t>
      </w:r>
      <w:r>
        <w:rPr>
          <w:rFonts w:hint="eastAsia"/>
        </w:rPr>
        <w:br/>
      </w:r>
      <w:r>
        <w:rPr>
          <w:rFonts w:hint="eastAsia"/>
        </w:rPr>
        <w:t>　　　　五、长椅产业该战略的典型企业分析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中国长椅产业市场竞争分析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中国长椅产业市场营销策略竞争分析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国外领先企业在中国长椅产业市场竞争策略研究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中国长椅产业市场发展预测</w:t>
      </w:r>
      <w:r>
        <w:rPr>
          <w:rFonts w:hint="eastAsia"/>
        </w:rPr>
        <w:br/>
      </w:r>
      <w:r>
        <w:rPr>
          <w:rFonts w:hint="eastAsia"/>
        </w:rPr>
        <w:t>　　第一节 中国长椅产业发展环境预测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中国长椅市场发展预测</w:t>
      </w:r>
      <w:r>
        <w:rPr>
          <w:rFonts w:hint="eastAsia"/>
        </w:rPr>
        <w:br/>
      </w:r>
      <w:r>
        <w:rPr>
          <w:rFonts w:hint="eastAsia"/>
        </w:rPr>
        <w:t>　　　　一、2023-2029年中国长椅市场需求预测</w:t>
      </w:r>
      <w:r>
        <w:rPr>
          <w:rFonts w:hint="eastAsia"/>
        </w:rPr>
        <w:br/>
      </w:r>
      <w:r>
        <w:rPr>
          <w:rFonts w:hint="eastAsia"/>
        </w:rPr>
        <w:t>　　　　二、2023-2029年中国长椅市场结构预测</w:t>
      </w:r>
      <w:r>
        <w:rPr>
          <w:rFonts w:hint="eastAsia"/>
        </w:rPr>
        <w:br/>
      </w:r>
      <w:r>
        <w:rPr>
          <w:rFonts w:hint="eastAsia"/>
        </w:rPr>
        <w:t>　　　　三、2023-2029年中国长椅市场集中度预测</w:t>
      </w:r>
      <w:r>
        <w:rPr>
          <w:rFonts w:hint="eastAsia"/>
        </w:rPr>
        <w:br/>
      </w:r>
      <w:r>
        <w:rPr>
          <w:rFonts w:hint="eastAsia"/>
        </w:rPr>
        <w:t>　　　　四、2023-2029年中国长椅市场供给预测</w:t>
      </w:r>
      <w:r>
        <w:rPr>
          <w:rFonts w:hint="eastAsia"/>
        </w:rPr>
        <w:br/>
      </w:r>
      <w:r>
        <w:rPr>
          <w:rFonts w:hint="eastAsia"/>
        </w:rPr>
        <w:t>　　　　五、2023-2029年中国长椅市场价格预测</w:t>
      </w:r>
      <w:r>
        <w:rPr>
          <w:rFonts w:hint="eastAsia"/>
        </w:rPr>
        <w:br/>
      </w:r>
      <w:r>
        <w:rPr>
          <w:rFonts w:hint="eastAsia"/>
        </w:rPr>
        <w:br/>
      </w:r>
      <w:r>
        <w:rPr>
          <w:rFonts w:hint="eastAsia"/>
        </w:rPr>
        <w:t>第十一章 中国长椅产业市场投资机会与风险</w:t>
      </w:r>
      <w:r>
        <w:rPr>
          <w:rFonts w:hint="eastAsia"/>
        </w:rPr>
        <w:br/>
      </w:r>
      <w:r>
        <w:rPr>
          <w:rFonts w:hint="eastAsia"/>
        </w:rPr>
        <w:t>　　第一节 中国长椅产业市场投资优势分析</w:t>
      </w:r>
      <w:r>
        <w:rPr>
          <w:rFonts w:hint="eastAsia"/>
        </w:rPr>
        <w:br/>
      </w:r>
      <w:r>
        <w:rPr>
          <w:rFonts w:hint="eastAsia"/>
        </w:rPr>
        <w:t>　　第二节 中国长椅产业市场投资劣势分析</w:t>
      </w:r>
      <w:r>
        <w:rPr>
          <w:rFonts w:hint="eastAsia"/>
        </w:rPr>
        <w:br/>
      </w:r>
      <w:r>
        <w:rPr>
          <w:rFonts w:hint="eastAsia"/>
        </w:rPr>
        <w:t>　　第三节 中国长椅产业市场投资机会分析</w:t>
      </w:r>
      <w:r>
        <w:rPr>
          <w:rFonts w:hint="eastAsia"/>
        </w:rPr>
        <w:br/>
      </w:r>
      <w:r>
        <w:rPr>
          <w:rFonts w:hint="eastAsia"/>
        </w:rPr>
        <w:t>　　第四节 中国长椅产业市场投资风险分析</w:t>
      </w:r>
      <w:r>
        <w:rPr>
          <w:rFonts w:hint="eastAsia"/>
        </w:rPr>
        <w:br/>
      </w:r>
      <w:r>
        <w:rPr>
          <w:rFonts w:hint="eastAsia"/>
        </w:rPr>
        <w:br/>
      </w:r>
      <w:r>
        <w:rPr>
          <w:rFonts w:hint="eastAsia"/>
        </w:rPr>
        <w:t>第十二章 中国长椅产业市场竞争策略建议</w:t>
      </w:r>
      <w:r>
        <w:rPr>
          <w:rFonts w:hint="eastAsia"/>
        </w:rPr>
        <w:br/>
      </w:r>
      <w:r>
        <w:rPr>
          <w:rFonts w:hint="eastAsia"/>
        </w:rPr>
        <w:t>　　第一节 中国长椅产业竞争战略建议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中国长椅市场竞争策略建议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b0cfc650a4aa5" w:history="1">
        <w:r>
          <w:rPr>
            <w:rStyle w:val="Hyperlink"/>
          </w:rPr>
          <w:t>2023-2029年长椅发展现状及投资前景预测报告</w:t>
        </w:r>
      </w:hyperlink>
      <w:r>
        <w:rPr>
          <w:color w:val="C00000"/>
        </w:rPr>
        <w:t>》，报告编号：</w:t>
      </w:r>
      <w:r>
        <w:rPr>
          <w:rFonts w:hint="eastAsia"/>
          <w:color w:val="C00000"/>
        </w:rPr>
        <w:t>1165536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4b0cfc650a4aa5" w:history="1">
        <w:r>
          <w:rPr>
            <w:rStyle w:val="Hyperlink"/>
          </w:rPr>
          <w:t>https://www.20087.com/6/53/ZhangYiFaZhanQuShi.html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253585f554027" w:history="1">
      <w:r>
        <w:rPr>
          <w:rStyle w:val="Hyperlink"/>
        </w:rPr>
        <w:t>2023-2029年长椅发展现状及投资前景预测报告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ZhangYiFaZhanQuShi.html" TargetMode="External" Id="R194b0cfc650a4aa5" /></Relationships>
</file>

<file path=word/_rels/header2.xml.rels>&#65279;<?xml version="1.0" encoding="utf-8"?><Relationships xmlns="http://schemas.openxmlformats.org/package/2006/relationships"><Relationship Type="http://schemas.openxmlformats.org/officeDocument/2006/relationships/hyperlink" Target="https://www.20087.com/6/53/ZhangYiFaZhanQuShi.html" TargetMode="External" Id="Re78253585f55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2023-04-05T07:23:00Z</dcterms:created>
  <dcterms:modified xsi:type="dcterms:W3CDTF">2023-04-05T08:23:00Z</dcterms:modified>
  <dc:subject>2023-2029年长椅发展现状及投资前景预测报告</dc:subject>
  <dc:title>2023-2029年长椅发展现状及投资前景预测报告</dc:title>
  <cp:keywords>2023-2029年长椅发展现状及投资前景预测报告</cp:keywords>
  <dc:description>2023-2029年长椅发展现状及投资前景预测报告</dc:description>
</cp:coreProperties>
</file>