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4943668ba41eb" w:history="1">
              <w:r>
                <w:rPr>
                  <w:rStyle w:val="Hyperlink"/>
                </w:rPr>
                <w:t>中国谷子行业发展调研与市场前景预测报告（2024-2030年）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4943668ba41eb" w:history="1">
              <w:r>
                <w:rPr>
                  <w:rStyle w:val="Hyperlink"/>
                </w:rPr>
                <w:t>中国谷子行业发展调研与市场前景预测报告（2024-2030年）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14943668ba41eb" w:history="1">
                <w:r>
                  <w:rPr>
                    <w:rStyle w:val="Hyperlink"/>
                  </w:rPr>
                  <w:t>https://www.20087.com/7/53/GuZiHangYeYanJiuBaoGao.html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子又称小米，是一种历史悠久的粮食作物，因其营养价值高、适应性强而在世界多地有着广泛的种植。近年来，随着人们对健康饮食的重视和对传统农作物的兴趣增加，谷子的市场需求有所回升。谷子富含蛋白质、维生素和矿物质，且易于消化，特别适合婴幼儿和老年人食用。现代农业技术的应用，如精准农业和生物技术，提高了谷子的产量和品质，降低了农药和化肥的使用，促进了其可持续发展。</w:t>
      </w:r>
      <w:r>
        <w:rPr>
          <w:rFonts w:hint="eastAsia"/>
        </w:rPr>
        <w:br/>
      </w:r>
      <w:r>
        <w:rPr>
          <w:rFonts w:hint="eastAsia"/>
        </w:rPr>
        <w:t>　　未来，谷子将更加注重品种改良和深加工。一方面，通过遗传育种和基因编辑技术，培育出高产、抗逆境的谷子新品种，提高其在干旱、盐碱等不利环境下的适应能力。另一方面，通过开发谷子的深加工产品，如谷子面、谷子酒和谷子零食，增加其附加值，满足市场对健康、方便食品的需求，同时，促进谷子产业的多元化发展，提高农民收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谷子行业发展综述</w:t>
      </w:r>
      <w:r>
        <w:rPr>
          <w:rFonts w:hint="eastAsia"/>
        </w:rPr>
        <w:br/>
      </w:r>
      <w:r>
        <w:rPr>
          <w:rFonts w:hint="eastAsia"/>
        </w:rPr>
        <w:t>第一章 谷子产品概述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谷子市场特点分析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谷子行业环境分析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中国谷子行业政策环境分析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中国谷子行业技术环境分析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一、中国谷子技术发展概况</w:t>
      </w:r>
      <w:r>
        <w:rPr>
          <w:rFonts w:hint="eastAsia"/>
        </w:rPr>
        <w:br/>
      </w:r>
      <w:r>
        <w:rPr>
          <w:rFonts w:hint="eastAsia"/>
        </w:rPr>
        <w:t>　　　　二、中国谷子产品工艺特点或流程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三、中国谷子行业技术发展趋势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谷子行业市场分析</w:t>
      </w:r>
      <w:r>
        <w:rPr>
          <w:rFonts w:hint="eastAsia"/>
        </w:rPr>
        <w:br/>
      </w:r>
      <w:r>
        <w:rPr>
          <w:rFonts w:hint="eastAsia"/>
        </w:rPr>
        <w:t>第三章 全球谷子市场分析</w:t>
      </w:r>
      <w:r>
        <w:rPr>
          <w:rFonts w:hint="eastAsia"/>
        </w:rPr>
        <w:br/>
      </w:r>
      <w:r>
        <w:rPr>
          <w:rFonts w:hint="eastAsia"/>
        </w:rPr>
        <w:t>　　第一节 谷子产能分析及预测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一、2019-2024年全球谷子产能分析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二、2024-2030年全球谷子产能预测</w:t>
      </w:r>
      <w:r>
        <w:rPr>
          <w:rFonts w:hint="eastAsia"/>
        </w:rPr>
        <w:br/>
      </w:r>
      <w:r>
        <w:rPr>
          <w:rFonts w:hint="eastAsia"/>
        </w:rPr>
        <w:t>　　第二节 谷子产品产量分析及预测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一、2019-2024年全球谷子产量分析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二、2024-2030年全球谷子产量预测</w:t>
      </w:r>
      <w:r>
        <w:rPr>
          <w:rFonts w:hint="eastAsia"/>
        </w:rPr>
        <w:br/>
      </w:r>
      <w:r>
        <w:rPr>
          <w:rFonts w:hint="eastAsia"/>
        </w:rPr>
        <w:t>　　第三节 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一、2019-2024年全球谷子市场需求分析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二、2024-2030年全球谷子市场需求预测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中国谷子市场分析</w:t>
      </w:r>
      <w:r>
        <w:rPr>
          <w:rFonts w:hint="eastAsia"/>
        </w:rPr>
        <w:br/>
      </w:r>
      <w:r>
        <w:rPr>
          <w:rFonts w:hint="eastAsia"/>
        </w:rPr>
        <w:t>　　第一节 谷子市场现状分析及预测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二、2024-2030年中国谷子市场规模预测</w:t>
      </w:r>
      <w:r>
        <w:rPr>
          <w:rFonts w:hint="eastAsia"/>
        </w:rPr>
        <w:br/>
      </w:r>
      <w:r>
        <w:rPr>
          <w:rFonts w:hint="eastAsia"/>
        </w:rPr>
        <w:t>　　第二节 谷子产品产能分析及预测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二、2024-2030年中国谷子产能预测</w:t>
      </w:r>
      <w:r>
        <w:rPr>
          <w:rFonts w:hint="eastAsia"/>
        </w:rPr>
        <w:br/>
      </w:r>
      <w:r>
        <w:rPr>
          <w:rFonts w:hint="eastAsia"/>
        </w:rPr>
        <w:t>　　第三节 谷子产品产量分析及预测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二、2024-2030年中国谷子产量预测</w:t>
      </w:r>
      <w:r>
        <w:rPr>
          <w:rFonts w:hint="eastAsia"/>
        </w:rPr>
        <w:br/>
      </w:r>
      <w:r>
        <w:rPr>
          <w:rFonts w:hint="eastAsia"/>
        </w:rPr>
        <w:t>　　第四节 谷子市场需求分析及预测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一、2019-2024年中国谷子市场需求分析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二、2024-2030年中国谷子市场需求预测</w:t>
      </w:r>
      <w:r>
        <w:rPr>
          <w:rFonts w:hint="eastAsia"/>
        </w:rPr>
        <w:br/>
      </w:r>
      <w:r>
        <w:rPr>
          <w:rFonts w:hint="eastAsia"/>
        </w:rPr>
        <w:t>　　第五节 谷子进出口数据分析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一、2019-2024年中国谷子进出口数据分析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二、2024-2030年国内谷子产品未来进出口情况预测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谷子产业区域分析</w:t>
      </w:r>
      <w:r>
        <w:rPr>
          <w:rFonts w:hint="eastAsia"/>
        </w:rPr>
        <w:br/>
      </w:r>
      <w:r>
        <w:rPr>
          <w:rFonts w:hint="eastAsia"/>
        </w:rPr>
        <w:t>　　第一节 2024年国内谷子产品的需求地域分布结构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2019-2024年中国谷子产品重点区域市场消费情况分析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谷子行业竞争格局分析</w:t>
      </w:r>
      <w:r>
        <w:rPr>
          <w:rFonts w:hint="eastAsia"/>
        </w:rPr>
        <w:br/>
      </w:r>
      <w:r>
        <w:rPr>
          <w:rFonts w:hint="eastAsia"/>
        </w:rPr>
        <w:t>第六章 谷子主要生产厂商发展概况</w:t>
      </w:r>
      <w:r>
        <w:rPr>
          <w:rFonts w:hint="eastAsia"/>
        </w:rPr>
        <w:br/>
      </w:r>
      <w:r>
        <w:rPr>
          <w:rFonts w:hint="eastAsia"/>
        </w:rPr>
        <w:t>　　第一节 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万福生科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北大荒米业集团有限公司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湖南金健米业股份有限公司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隆平高科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喀喇沁旗联谊农牧业专业合作社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建平县红旭农林产品加工有限公司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第十节 新疆屯河投资股份有限公司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三、企业经营指标分析</w:t>
      </w:r>
      <w:r>
        <w:rPr>
          <w:rFonts w:hint="eastAsia"/>
        </w:rPr>
        <w:br/>
      </w:r>
      <w:r>
        <w:rPr>
          <w:rFonts w:hint="eastAsia"/>
        </w:rPr>
        <w:t>　　　　　　1、企业盈利能力分析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3、企业成长能力分析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谷子行业相关产业分析</w:t>
      </w:r>
      <w:r>
        <w:rPr>
          <w:rFonts w:hint="eastAsia"/>
        </w:rPr>
        <w:br/>
      </w:r>
      <w:r>
        <w:rPr>
          <w:rFonts w:hint="eastAsia"/>
        </w:rPr>
        <w:t>　　第一节 谷子行业产业链概述</w:t>
      </w:r>
      <w:r>
        <w:rPr>
          <w:rFonts w:hint="eastAsia"/>
        </w:rPr>
        <w:br/>
      </w:r>
      <w:r>
        <w:rPr>
          <w:rFonts w:hint="eastAsia"/>
        </w:rPr>
        <w:t>　　　　一、谷子行业产业链发展现状</w:t>
      </w:r>
      <w:r>
        <w:rPr>
          <w:rFonts w:hint="eastAsia"/>
        </w:rPr>
        <w:br/>
      </w:r>
      <w:r>
        <w:rPr>
          <w:rFonts w:hint="eastAsia"/>
        </w:rPr>
        <w:t>　　　　二、产业链运作模式存在的矛盾</w:t>
      </w:r>
      <w:r>
        <w:rPr>
          <w:rFonts w:hint="eastAsia"/>
        </w:rPr>
        <w:br/>
      </w:r>
      <w:r>
        <w:rPr>
          <w:rFonts w:hint="eastAsia"/>
        </w:rPr>
        <w:t>　　第二节 谷子上游行业发展状况分析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谷子下游行业发展情况分析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未来几年内中国谷子行业竞争格局发展趋势分析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2024-2030年谷子行业前景展望与趋势预测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谷子行业投资价值分析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一、2024-2030年国内谷子行业盈利能力分析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二、2024-2030年国内谷子行业偿债能力分析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三、2024-2030年国内谷子产品投资收益率分析预测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四、2024-2030年国内谷子行业运营效率分析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2024-2030年国内谷子行业投资机会分析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一、国内强劲的经济增长对谷子行业的支撑因素分析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二、下游行业的需求对谷子行业的推动因素分析</w:t>
      </w:r>
      <w:r>
        <w:rPr>
          <w:rFonts w:hint="eastAsia"/>
        </w:rPr>
        <w:br/>
      </w:r>
      <w:r>
        <w:rPr>
          <w:rFonts w:hint="eastAsia"/>
        </w:rPr>
        <w:t>　　　　三、谷子产品相关产业的发展对谷子行业的带动因素分析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2024-2030年国内谷子行业投资热点及未来投资方向分析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2024-2030年谷子行业发展战略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谷子行业投资价值分析</w:t>
      </w:r>
      <w:r>
        <w:rPr>
          <w:rFonts w:hint="eastAsia"/>
        </w:rPr>
        <w:br/>
      </w:r>
      <w:r>
        <w:rPr>
          <w:rFonts w:hint="eastAsia"/>
        </w:rPr>
        <w:t>第十章 2024-2030年谷子行业投资战略研究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2024-2030年中国谷子行业发展的关键要素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2024-2030年中国谷子投资机会分析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2024-2030年中国谷子投资风险分析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一、2024-2030年谷子行业市场风险及控制策略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二、2024-2030年谷子行业政策风险及控制策略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三、2024-2030年谷子行业经营风险及控制策略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四、2024-2030年谷子行业技术风险及控制策略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五、2024-2030年谷子同业竞争风险及控制策略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六、2024-2030年谷子其他风险及控制策略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1、资金短缺风险</w:t>
      </w:r>
      <w:r>
        <w:rPr>
          <w:rFonts w:hint="eastAsia"/>
        </w:rPr>
        <w:br/>
      </w:r>
      <w:r>
        <w:rPr>
          <w:rFonts w:hint="eastAsia"/>
        </w:rPr>
        <w:t>　　　　　　2、管理风险</w:t>
      </w:r>
      <w:r>
        <w:rPr>
          <w:rFonts w:hint="eastAsia"/>
        </w:rPr>
        <w:br/>
      </w:r>
      <w:r>
        <w:rPr>
          <w:rFonts w:hint="eastAsia"/>
        </w:rPr>
        <w:t>　　第四节 中智.林.－业内权威专家对谷子项目的投资建议</w:t>
      </w:r>
      <w:r>
        <w:rPr>
          <w:rFonts w:hint="eastAsia"/>
        </w:rPr>
        <w:br/>
      </w:r>
      <w:r>
        <w:rPr>
          <w:rFonts w:hint="eastAsia"/>
        </w:rPr>
        <w:t>　　　　一、科技技术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t>　　　　三、做大做强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2019-2024年全球谷子产能分析</w:t>
      </w:r>
      <w:r>
        <w:rPr>
          <w:rFonts w:hint="eastAsia"/>
        </w:rPr>
        <w:br/>
      </w:r>
      <w:r>
        <w:rPr>
          <w:rFonts w:hint="eastAsia"/>
        </w:rPr>
        <w:t>　　图表 2024-2030年全球谷子产能预测</w:t>
      </w:r>
      <w:r>
        <w:rPr>
          <w:rFonts w:hint="eastAsia"/>
        </w:rPr>
        <w:br/>
      </w:r>
      <w:r>
        <w:rPr>
          <w:rFonts w:hint="eastAsia"/>
        </w:rPr>
        <w:t>　　图表 2019-2024年全球谷子产量分析</w:t>
      </w:r>
      <w:r>
        <w:rPr>
          <w:rFonts w:hint="eastAsia"/>
        </w:rPr>
        <w:br/>
      </w:r>
      <w:r>
        <w:rPr>
          <w:rFonts w:hint="eastAsia"/>
        </w:rPr>
        <w:t>　　图表 2024-2030年全球谷子产量预测</w:t>
      </w:r>
      <w:r>
        <w:rPr>
          <w:rFonts w:hint="eastAsia"/>
        </w:rPr>
        <w:br/>
      </w:r>
      <w:r>
        <w:rPr>
          <w:rFonts w:hint="eastAsia"/>
        </w:rPr>
        <w:t>　　图表 2019-2024年全球谷子市场需求</w:t>
      </w:r>
      <w:r>
        <w:rPr>
          <w:rFonts w:hint="eastAsia"/>
        </w:rPr>
        <w:br/>
      </w:r>
      <w:r>
        <w:rPr>
          <w:rFonts w:hint="eastAsia"/>
        </w:rPr>
        <w:t>　　图表 2024-2030年全球谷子市场需求预测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2019-2024年中国谷子市场规模</w:t>
      </w:r>
      <w:r>
        <w:rPr>
          <w:rFonts w:hint="eastAsia"/>
        </w:rPr>
        <w:br/>
      </w:r>
      <w:r>
        <w:rPr>
          <w:rFonts w:hint="eastAsia"/>
        </w:rPr>
        <w:t>　　图表 2024-2030年中国谷子市场规模预测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2019-2024年中国谷子产能</w:t>
      </w:r>
      <w:r>
        <w:rPr>
          <w:rFonts w:hint="eastAsia"/>
        </w:rPr>
        <w:br/>
      </w:r>
      <w:r>
        <w:rPr>
          <w:rFonts w:hint="eastAsia"/>
        </w:rPr>
        <w:t>　　图表 2024-2030年中国谷子产能预测</w:t>
      </w:r>
      <w:r>
        <w:rPr>
          <w:rFonts w:hint="eastAsia"/>
        </w:rPr>
        <w:br/>
      </w:r>
      <w:r>
        <w:rPr>
          <w:rFonts w:hint="eastAsia"/>
        </w:rPr>
        <w:t>　　图表 2019-2024年中国谷子产量</w:t>
      </w:r>
      <w:r>
        <w:rPr>
          <w:rFonts w:hint="eastAsia"/>
        </w:rPr>
        <w:br/>
      </w:r>
      <w:r>
        <w:rPr>
          <w:rFonts w:hint="eastAsia"/>
        </w:rPr>
        <w:t>　　图表 2024-2030年中国谷子产量预测</w:t>
      </w:r>
      <w:r>
        <w:rPr>
          <w:rFonts w:hint="eastAsia"/>
        </w:rPr>
        <w:br/>
      </w:r>
      <w:r>
        <w:rPr>
          <w:rFonts w:hint="eastAsia"/>
        </w:rPr>
        <w:t>　　图表 2019-2024年中国谷子市场需求</w:t>
      </w:r>
      <w:r>
        <w:rPr>
          <w:rFonts w:hint="eastAsia"/>
        </w:rPr>
        <w:br/>
      </w:r>
      <w:r>
        <w:rPr>
          <w:rFonts w:hint="eastAsia"/>
        </w:rPr>
        <w:t>　　图表 2024-2030年中国谷子市场需求预测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2019-2024年中国谷子进口数据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2024-2030年国内谷子产品未来进口情况预测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2024年国内谷子产品的需求地域分布</w:t>
      </w:r>
      <w:r>
        <w:rPr>
          <w:rFonts w:hint="eastAsia"/>
        </w:rPr>
        <w:br/>
      </w:r>
      <w:r>
        <w:rPr>
          <w:rFonts w:hint="eastAsia"/>
        </w:rPr>
        <w:t>　　图表 2024年国内谷子产品的需求地域分布结构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2019-2024年中国谷子产品华东地区市场消费情况</w:t>
      </w:r>
      <w:r>
        <w:rPr>
          <w:rFonts w:hint="eastAsia"/>
        </w:rPr>
        <w:br/>
      </w:r>
      <w:r>
        <w:rPr>
          <w:rFonts w:hint="eastAsia"/>
        </w:rPr>
        <w:t>　　图表 2019-2024年中国谷子产品中南地区市场消费情况</w:t>
      </w:r>
      <w:r>
        <w:rPr>
          <w:rFonts w:hint="eastAsia"/>
        </w:rPr>
        <w:br/>
      </w:r>
      <w:r>
        <w:rPr>
          <w:rFonts w:hint="eastAsia"/>
        </w:rPr>
        <w:t>　　图表 2019-2024年中国谷子产品华北地区市场消费情况</w:t>
      </w:r>
      <w:r>
        <w:rPr>
          <w:rFonts w:hint="eastAsia"/>
        </w:rPr>
        <w:br/>
      </w:r>
      <w:r>
        <w:rPr>
          <w:rFonts w:hint="eastAsia"/>
        </w:rPr>
        <w:t>　　图表 2019-2024年中国谷子产品西部地区市场消费情况</w:t>
      </w:r>
      <w:r>
        <w:rPr>
          <w:rFonts w:hint="eastAsia"/>
        </w:rPr>
        <w:br/>
      </w:r>
      <w:r>
        <w:rPr>
          <w:rFonts w:hint="eastAsia"/>
        </w:rPr>
        <w:t>　　图表 2024年东方集团利润分配分析</w:t>
      </w:r>
      <w:r>
        <w:rPr>
          <w:rFonts w:hint="eastAsia"/>
        </w:rPr>
        <w:br/>
      </w:r>
      <w:r>
        <w:rPr>
          <w:rFonts w:hint="eastAsia"/>
        </w:rPr>
        <w:t>　　图表 2024年东方集团资本结构情况</w:t>
      </w:r>
      <w:r>
        <w:rPr>
          <w:rFonts w:hint="eastAsia"/>
        </w:rPr>
        <w:br/>
      </w:r>
      <w:r>
        <w:rPr>
          <w:rFonts w:hint="eastAsia"/>
        </w:rPr>
        <w:t>　　图表 2024年东方集团经营效率分析</w:t>
      </w:r>
      <w:r>
        <w:rPr>
          <w:rFonts w:hint="eastAsia"/>
        </w:rPr>
        <w:br/>
      </w:r>
      <w:r>
        <w:rPr>
          <w:rFonts w:hint="eastAsia"/>
        </w:rPr>
        <w:t>　　图表 2024年东方集团现金流量分析</w:t>
      </w:r>
      <w:r>
        <w:rPr>
          <w:rFonts w:hint="eastAsia"/>
        </w:rPr>
        <w:br/>
      </w:r>
      <w:r>
        <w:rPr>
          <w:rFonts w:hint="eastAsia"/>
        </w:rPr>
        <w:t>　　图表 2024年东方集团投资收益分析</w:t>
      </w:r>
      <w:r>
        <w:rPr>
          <w:rFonts w:hint="eastAsia"/>
        </w:rPr>
        <w:br/>
      </w:r>
      <w:r>
        <w:rPr>
          <w:rFonts w:hint="eastAsia"/>
        </w:rPr>
        <w:t>　　图表 2024年东方集团发展能力分析</w:t>
      </w:r>
      <w:r>
        <w:rPr>
          <w:rFonts w:hint="eastAsia"/>
        </w:rPr>
        <w:br/>
      </w:r>
      <w:r>
        <w:rPr>
          <w:rFonts w:hint="eastAsia"/>
        </w:rPr>
        <w:t>　　图表 2024年东方集团获利能力分析</w:t>
      </w:r>
      <w:r>
        <w:rPr>
          <w:rFonts w:hint="eastAsia"/>
        </w:rPr>
        <w:br/>
      </w:r>
      <w:r>
        <w:rPr>
          <w:rFonts w:hint="eastAsia"/>
        </w:rPr>
        <w:t>　　图表 2024年东方集团资产负债分析</w:t>
      </w:r>
      <w:r>
        <w:rPr>
          <w:rFonts w:hint="eastAsia"/>
        </w:rPr>
        <w:br/>
      </w:r>
      <w:r>
        <w:rPr>
          <w:rFonts w:hint="eastAsia"/>
        </w:rPr>
        <w:t>　　图表 2024年东方集团盈利能力情况</w:t>
      </w:r>
      <w:r>
        <w:rPr>
          <w:rFonts w:hint="eastAsia"/>
        </w:rPr>
        <w:br/>
      </w:r>
      <w:r>
        <w:rPr>
          <w:rFonts w:hint="eastAsia"/>
        </w:rPr>
        <w:t>　　图表 2024年东方集团现金流量分析</w:t>
      </w:r>
      <w:r>
        <w:rPr>
          <w:rFonts w:hint="eastAsia"/>
        </w:rPr>
        <w:br/>
      </w:r>
      <w:r>
        <w:rPr>
          <w:rFonts w:hint="eastAsia"/>
        </w:rPr>
        <w:t>　　图表 2023-2024年万福生科经营效率分析</w:t>
      </w:r>
      <w:r>
        <w:rPr>
          <w:rFonts w:hint="eastAsia"/>
        </w:rPr>
        <w:br/>
      </w:r>
      <w:r>
        <w:rPr>
          <w:rFonts w:hint="eastAsia"/>
        </w:rPr>
        <w:t>　　图表 2023-2024年万福生科现金流量分析</w:t>
      </w:r>
      <w:r>
        <w:rPr>
          <w:rFonts w:hint="eastAsia"/>
        </w:rPr>
        <w:br/>
      </w:r>
      <w:r>
        <w:rPr>
          <w:rFonts w:hint="eastAsia"/>
        </w:rPr>
        <w:t>　　图表 2023-2024年万福生科发展能力分析</w:t>
      </w:r>
      <w:r>
        <w:rPr>
          <w:rFonts w:hint="eastAsia"/>
        </w:rPr>
        <w:br/>
      </w:r>
      <w:r>
        <w:rPr>
          <w:rFonts w:hint="eastAsia"/>
        </w:rPr>
        <w:t>　　图表 2023-2024年万福生科投资收益分析</w:t>
      </w:r>
      <w:r>
        <w:rPr>
          <w:rFonts w:hint="eastAsia"/>
        </w:rPr>
        <w:br/>
      </w:r>
      <w:r>
        <w:rPr>
          <w:rFonts w:hint="eastAsia"/>
        </w:rPr>
        <w:t>　　图表 2023-2024年万福生科获利能力分析</w:t>
      </w:r>
      <w:r>
        <w:rPr>
          <w:rFonts w:hint="eastAsia"/>
        </w:rPr>
        <w:br/>
      </w:r>
      <w:r>
        <w:rPr>
          <w:rFonts w:hint="eastAsia"/>
        </w:rPr>
        <w:t>　　图表 2023-2024年万福生科资本结构情况</w:t>
      </w:r>
      <w:r>
        <w:rPr>
          <w:rFonts w:hint="eastAsia"/>
        </w:rPr>
        <w:br/>
      </w:r>
      <w:r>
        <w:rPr>
          <w:rFonts w:hint="eastAsia"/>
        </w:rPr>
        <w:t>　　图表 2023-2024年北大荒集团资本结构情况</w:t>
      </w:r>
      <w:r>
        <w:rPr>
          <w:rFonts w:hint="eastAsia"/>
        </w:rPr>
        <w:br/>
      </w:r>
      <w:r>
        <w:rPr>
          <w:rFonts w:hint="eastAsia"/>
        </w:rPr>
        <w:t>　　图表 2023-2024年北大荒集团现金流量分析</w:t>
      </w:r>
      <w:r>
        <w:rPr>
          <w:rFonts w:hint="eastAsia"/>
        </w:rPr>
        <w:br/>
      </w:r>
      <w:r>
        <w:rPr>
          <w:rFonts w:hint="eastAsia"/>
        </w:rPr>
        <w:t>　　图表 2023-2024年北大荒集团发展能力分析</w:t>
      </w:r>
      <w:r>
        <w:rPr>
          <w:rFonts w:hint="eastAsia"/>
        </w:rPr>
        <w:br/>
      </w:r>
      <w:r>
        <w:rPr>
          <w:rFonts w:hint="eastAsia"/>
        </w:rPr>
        <w:t>　　图表 2023-2024年北大荒集团经营效率分析</w:t>
      </w:r>
      <w:r>
        <w:rPr>
          <w:rFonts w:hint="eastAsia"/>
        </w:rPr>
        <w:br/>
      </w:r>
      <w:r>
        <w:rPr>
          <w:rFonts w:hint="eastAsia"/>
        </w:rPr>
        <w:t>　　图表 2023-2024年北大荒集团获利能力分析</w:t>
      </w:r>
      <w:r>
        <w:rPr>
          <w:rFonts w:hint="eastAsia"/>
        </w:rPr>
        <w:br/>
      </w:r>
      <w:r>
        <w:rPr>
          <w:rFonts w:hint="eastAsia"/>
        </w:rPr>
        <w:t>　　图表 2023-2024年北大荒集团偿债能力分析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2023-2024年金健米业资本结构情况</w:t>
      </w:r>
      <w:r>
        <w:rPr>
          <w:rFonts w:hint="eastAsia"/>
        </w:rPr>
        <w:br/>
      </w:r>
      <w:r>
        <w:rPr>
          <w:rFonts w:hint="eastAsia"/>
        </w:rPr>
        <w:t>　　图表 2023-2024年金健米业投资收益分析</w:t>
      </w:r>
      <w:r>
        <w:rPr>
          <w:rFonts w:hint="eastAsia"/>
        </w:rPr>
        <w:br/>
      </w:r>
      <w:r>
        <w:rPr>
          <w:rFonts w:hint="eastAsia"/>
        </w:rPr>
        <w:t>　　图表 2023-2024年金健米业利润分配分析</w:t>
      </w:r>
      <w:r>
        <w:rPr>
          <w:rFonts w:hint="eastAsia"/>
        </w:rPr>
        <w:br/>
      </w:r>
      <w:r>
        <w:rPr>
          <w:rFonts w:hint="eastAsia"/>
        </w:rPr>
        <w:t>　　图表 2023-2024年金健米业资产负债分析</w:t>
      </w:r>
      <w:r>
        <w:rPr>
          <w:rFonts w:hint="eastAsia"/>
        </w:rPr>
        <w:br/>
      </w:r>
      <w:r>
        <w:rPr>
          <w:rFonts w:hint="eastAsia"/>
        </w:rPr>
        <w:t>　　图表 2023-2024年北大荒集团资产负债分析</w:t>
      </w:r>
      <w:r>
        <w:rPr>
          <w:rFonts w:hint="eastAsia"/>
        </w:rPr>
        <w:br/>
      </w:r>
      <w:r>
        <w:rPr>
          <w:rFonts w:hint="eastAsia"/>
        </w:rPr>
        <w:t>　　图表 2023-2024年金健米业发展能力分析</w:t>
      </w:r>
      <w:r>
        <w:rPr>
          <w:rFonts w:hint="eastAsia"/>
        </w:rPr>
        <w:br/>
      </w:r>
      <w:r>
        <w:rPr>
          <w:rFonts w:hint="eastAsia"/>
        </w:rPr>
        <w:t>　　图表 2023-2024年北大荒集团利润分配分析</w:t>
      </w:r>
      <w:r>
        <w:rPr>
          <w:rFonts w:hint="eastAsia"/>
        </w:rPr>
        <w:br/>
      </w:r>
      <w:r>
        <w:rPr>
          <w:rFonts w:hint="eastAsia"/>
        </w:rPr>
        <w:t>　　图表 2023-2024年金健米业经营效率分析</w:t>
      </w:r>
      <w:r>
        <w:rPr>
          <w:rFonts w:hint="eastAsia"/>
        </w:rPr>
        <w:br/>
      </w:r>
      <w:r>
        <w:rPr>
          <w:rFonts w:hint="eastAsia"/>
        </w:rPr>
        <w:t>　　图表 2023-2024年金健米业现金流量分析</w:t>
      </w:r>
      <w:r>
        <w:rPr>
          <w:rFonts w:hint="eastAsia"/>
        </w:rPr>
        <w:br/>
      </w:r>
      <w:r>
        <w:rPr>
          <w:rFonts w:hint="eastAsia"/>
        </w:rPr>
        <w:t>　　图表 2023-2024年金健米业投资收益分析</w:t>
      </w:r>
      <w:r>
        <w:rPr>
          <w:rFonts w:hint="eastAsia"/>
        </w:rPr>
        <w:br/>
      </w:r>
      <w:r>
        <w:rPr>
          <w:rFonts w:hint="eastAsia"/>
        </w:rPr>
        <w:t>　　图表 2023-2024年金健米业获利能力分析</w:t>
      </w:r>
      <w:r>
        <w:rPr>
          <w:rFonts w:hint="eastAsia"/>
        </w:rPr>
        <w:br/>
      </w:r>
      <w:r>
        <w:rPr>
          <w:rFonts w:hint="eastAsia"/>
        </w:rPr>
        <w:t>　　图表 2023-2024年金健米业偿债能力分析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2023-2024年隆平高科资本结构情况</w:t>
      </w:r>
      <w:r>
        <w:rPr>
          <w:rFonts w:hint="eastAsia"/>
        </w:rPr>
        <w:br/>
      </w:r>
      <w:r>
        <w:rPr>
          <w:rFonts w:hint="eastAsia"/>
        </w:rPr>
        <w:t>　　图表 2023-2024年隆平高科现金流量分析</w:t>
      </w:r>
      <w:r>
        <w:rPr>
          <w:rFonts w:hint="eastAsia"/>
        </w:rPr>
        <w:br/>
      </w:r>
      <w:r>
        <w:rPr>
          <w:rFonts w:hint="eastAsia"/>
        </w:rPr>
        <w:t>　　图表 2023-2024年隆平高科资产负债分析</w:t>
      </w:r>
      <w:r>
        <w:rPr>
          <w:rFonts w:hint="eastAsia"/>
        </w:rPr>
        <w:br/>
      </w:r>
      <w:r>
        <w:rPr>
          <w:rFonts w:hint="eastAsia"/>
        </w:rPr>
        <w:t>　　图表 2023-2024年隆平高科利润分配分析</w:t>
      </w:r>
      <w:r>
        <w:rPr>
          <w:rFonts w:hint="eastAsia"/>
        </w:rPr>
        <w:br/>
      </w:r>
      <w:r>
        <w:rPr>
          <w:rFonts w:hint="eastAsia"/>
        </w:rPr>
        <w:t>　　图表 2023-2024年隆平高科发展能力分析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2023-2024年隆平高科经营效率分析</w:t>
      </w:r>
      <w:r>
        <w:rPr>
          <w:rFonts w:hint="eastAsia"/>
        </w:rPr>
        <w:br/>
      </w:r>
      <w:r>
        <w:rPr>
          <w:rFonts w:hint="eastAsia"/>
        </w:rPr>
        <w:t>　　图表 2023-2024年隆平高科投资收益分析</w:t>
      </w:r>
      <w:r>
        <w:rPr>
          <w:rFonts w:hint="eastAsia"/>
        </w:rPr>
        <w:br/>
      </w:r>
      <w:r>
        <w:rPr>
          <w:rFonts w:hint="eastAsia"/>
        </w:rPr>
        <w:t>　　图表 2023-2024年隆平高科获利能力分析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2023-2024年隆平高科集团偿债能力分析</w:t>
      </w:r>
      <w:r>
        <w:rPr>
          <w:rFonts w:hint="eastAsia"/>
        </w:rPr>
        <w:br/>
      </w:r>
      <w:r>
        <w:rPr>
          <w:rFonts w:hint="eastAsia"/>
        </w:rPr>
        <w:t>　　图表 2023-2024年隆平高科资本结构情况</w:t>
      </w:r>
      <w:r>
        <w:rPr>
          <w:rFonts w:hint="eastAsia"/>
        </w:rPr>
        <w:br/>
      </w:r>
      <w:r>
        <w:rPr>
          <w:rFonts w:hint="eastAsia"/>
        </w:rPr>
        <w:t>　　图表 2023-2024年隆平高科现金流量分析</w:t>
      </w:r>
      <w:r>
        <w:rPr>
          <w:rFonts w:hint="eastAsia"/>
        </w:rPr>
        <w:br/>
      </w:r>
      <w:r>
        <w:rPr>
          <w:rFonts w:hint="eastAsia"/>
        </w:rPr>
        <w:t>　　图表 2024年丰乐种业资产负债分析</w:t>
      </w:r>
      <w:r>
        <w:rPr>
          <w:rFonts w:hint="eastAsia"/>
        </w:rPr>
        <w:br/>
      </w:r>
      <w:r>
        <w:rPr>
          <w:rFonts w:hint="eastAsia"/>
        </w:rPr>
        <w:t>　　图表 2024年丰乐种业投资收益分析</w:t>
      </w:r>
      <w:r>
        <w:rPr>
          <w:rFonts w:hint="eastAsia"/>
        </w:rPr>
        <w:br/>
      </w:r>
      <w:r>
        <w:rPr>
          <w:rFonts w:hint="eastAsia"/>
        </w:rPr>
        <w:t>　　图表 2024年丰乐种业发展能力分析</w:t>
      </w:r>
      <w:r>
        <w:rPr>
          <w:rFonts w:hint="eastAsia"/>
        </w:rPr>
        <w:br/>
      </w:r>
      <w:r>
        <w:rPr>
          <w:rFonts w:hint="eastAsia"/>
        </w:rPr>
        <w:t>　　图表 2024年丰乐种业经营效率分析</w:t>
      </w:r>
      <w:r>
        <w:rPr>
          <w:rFonts w:hint="eastAsia"/>
        </w:rPr>
        <w:br/>
      </w:r>
      <w:r>
        <w:rPr>
          <w:rFonts w:hint="eastAsia"/>
        </w:rPr>
        <w:t>　　图表 2024年丰乐种业利润分配分析</w:t>
      </w:r>
      <w:r>
        <w:rPr>
          <w:rFonts w:hint="eastAsia"/>
        </w:rPr>
        <w:br/>
      </w:r>
      <w:r>
        <w:rPr>
          <w:rFonts w:hint="eastAsia"/>
        </w:rPr>
        <w:t>　　图表 2024年丰乐种业获利能力分析</w:t>
      </w:r>
      <w:r>
        <w:rPr>
          <w:rFonts w:hint="eastAsia"/>
        </w:rPr>
        <w:br/>
      </w:r>
      <w:r>
        <w:rPr>
          <w:rFonts w:hint="eastAsia"/>
        </w:rPr>
        <w:t>　　图表 2024年丰乐种业偿债能力分析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2023-2024年中粮油控股盈利能力情况</w:t>
      </w:r>
      <w:r>
        <w:rPr>
          <w:rFonts w:hint="eastAsia"/>
        </w:rPr>
        <w:br/>
      </w:r>
      <w:r>
        <w:rPr>
          <w:rFonts w:hint="eastAsia"/>
        </w:rPr>
        <w:t>　　图表 2023-2024年中粮油控股资本结构情况</w:t>
      </w:r>
      <w:r>
        <w:rPr>
          <w:rFonts w:hint="eastAsia"/>
        </w:rPr>
        <w:br/>
      </w:r>
      <w:r>
        <w:rPr>
          <w:rFonts w:hint="eastAsia"/>
        </w:rPr>
        <w:t>　　图表 2023-2024年中粮油控股资产负债分析</w:t>
      </w:r>
      <w:r>
        <w:rPr>
          <w:rFonts w:hint="eastAsia"/>
        </w:rPr>
        <w:br/>
      </w:r>
      <w:r>
        <w:rPr>
          <w:rFonts w:hint="eastAsia"/>
        </w:rPr>
        <w:t>　　图表 2023-2024年中粮油控股现金流量分析</w:t>
      </w:r>
      <w:r>
        <w:rPr>
          <w:rFonts w:hint="eastAsia"/>
        </w:rPr>
        <w:br/>
      </w:r>
      <w:r>
        <w:rPr>
          <w:rFonts w:hint="eastAsia"/>
        </w:rPr>
        <w:t>　　图表 2023-2024年中粮油控股经营效率分析</w:t>
      </w:r>
      <w:r>
        <w:rPr>
          <w:rFonts w:hint="eastAsia"/>
        </w:rPr>
        <w:br/>
      </w:r>
      <w:r>
        <w:rPr>
          <w:rFonts w:hint="eastAsia"/>
        </w:rPr>
        <w:t>　　图表 2023-2024年中粮油控股投资收益分析</w:t>
      </w:r>
      <w:r>
        <w:rPr>
          <w:rFonts w:hint="eastAsia"/>
        </w:rPr>
        <w:br/>
      </w:r>
      <w:r>
        <w:rPr>
          <w:rFonts w:hint="eastAsia"/>
        </w:rPr>
        <w:t>　　图表 2023-2024年中粮屯河企业经营状况</w:t>
      </w:r>
      <w:r>
        <w:rPr>
          <w:rFonts w:hint="eastAsia"/>
        </w:rPr>
        <w:br/>
      </w:r>
      <w:r>
        <w:rPr>
          <w:rFonts w:hint="eastAsia"/>
        </w:rPr>
        <w:t>　　图表 2023-2024年企业盈利能力分析</w:t>
      </w:r>
      <w:r>
        <w:rPr>
          <w:rFonts w:hint="eastAsia"/>
        </w:rPr>
        <w:br/>
      </w:r>
      <w:r>
        <w:rPr>
          <w:rFonts w:hint="eastAsia"/>
        </w:rPr>
        <w:t>　　图表 2023-2024年企业成长能力分析</w:t>
      </w:r>
      <w:r>
        <w:rPr>
          <w:rFonts w:hint="eastAsia"/>
        </w:rPr>
        <w:br/>
      </w:r>
      <w:r>
        <w:rPr>
          <w:rFonts w:hint="eastAsia"/>
        </w:rPr>
        <w:t>　　图表 企业成长能力分析</w:t>
      </w:r>
      <w:r>
        <w:rPr>
          <w:rFonts w:hint="eastAsia"/>
        </w:rPr>
        <w:br/>
      </w:r>
      <w:r>
        <w:rPr>
          <w:rFonts w:hint="eastAsia"/>
        </w:rPr>
        <w:t>　　图表 企业运营能力分析</w:t>
      </w:r>
      <w:r>
        <w:rPr>
          <w:rFonts w:hint="eastAsia"/>
        </w:rPr>
        <w:br/>
      </w:r>
      <w:r>
        <w:rPr>
          <w:rFonts w:hint="eastAsia"/>
        </w:rPr>
        <w:t>　　图表 2024-2030年国内谷子行业盈利能力预测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2024-2030年国内谷子行业偿债能力预测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2024-2030年国内谷子产品投资收益率分析预测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2024-2030年国内谷子行业运营效率分析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4943668ba41eb" w:history="1">
        <w:r>
          <w:rPr>
            <w:rStyle w:val="Hyperlink"/>
          </w:rPr>
          <w:t>中国谷子行业发展调研与市场前景预测报告（2024-2030年）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14943668ba41eb" w:history="1">
        <w:r>
          <w:rPr>
            <w:rStyle w:val="Hyperlink"/>
          </w:rPr>
          <w:t>https://www.20087.com/7/53/GuZiHangYeYanJiuBaoGao.html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6cc159ad4542" w:history="1">
      <w:r>
        <w:rPr>
          <w:rStyle w:val="Hyperlink"/>
        </w:rPr>
        <w:t>中国谷子行业发展调研与市场前景预测报告（2024-2030年）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uZiHangYeYanJiuBaoGao.html" TargetMode="External" Id="R8f14943668ba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uZiHangYeYanJiuBaoGao.html" TargetMode="External" Id="Rc5606cc159ad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2023-12-12T08:20:00Z</dcterms:created>
  <dcterms:modified xsi:type="dcterms:W3CDTF">2023-12-12T09:20:00Z</dcterms:modified>
  <dc:subject>中国谷子行业发展调研与市场前景预测报告（2024-2030年）</dc:subject>
  <dc:title>中国谷子行业发展调研与市场前景预测报告（2024-2030年）</dc:title>
  <cp:keywords>中国谷子行业发展调研与市场前景预测报告（2024-2030年）</cp:keywords>
  <dc:description>中国谷子行业发展调研与市场前景预测报告（2024-2030年）</dc:description>
</cp:coreProperties>
</file>