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c59a291624298" w:history="1">
              <w:r>
                <w:rPr>
                  <w:rStyle w:val="Hyperlink"/>
                </w:rPr>
                <w:t>2026-2032年中国儿童座椅市场现状与前景分析报告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c59a291624298" w:history="1">
              <w:r>
                <w:rPr>
                  <w:rStyle w:val="Hyperlink"/>
                </w:rPr>
                <w:t>2026-2032年中国儿童座椅市场现状与前景分析报告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c59a291624298" w:history="1">
                <w:r>
                  <w:rPr>
                    <w:rStyle w:val="Hyperlink"/>
                  </w:rPr>
                  <w:t>https://www.20087.com/2/73/ErTongZuoYiShiChangQianJingFenXi.html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座椅是保障儿童乘车安全的重要装备，随着法律法规的完善和家长安全意识的提高，儿童座椅的市场需求持续扩大。目前，儿童座椅的设计更加注重舒适性和安全性，采用多点固定系统、侧面防护加强和可调节头枕等技术，确保在各种碰撞情况下保护儿童安全。</w:t>
      </w:r>
      <w:r>
        <w:rPr>
          <w:rFonts w:hint="eastAsia"/>
        </w:rPr>
        <w:br/>
      </w:r>
      <w:r>
        <w:rPr>
          <w:rFonts w:hint="eastAsia"/>
        </w:rPr>
        <w:t>　　未来，儿童座椅将更加智能化和个性化。智能监测技术的应用将实时检测儿童坐姿和安全带紧固状态，及时提醒驾驶员。同时，结合儿童的年龄和体重，儿童座椅将自动调整至最适宜的保护模式。此外，随着共享经济的发展，可租赁和可回收的儿童座椅将满足短期使用需求，减少资源浪费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c59a291624298" w:history="1">
        <w:r>
          <w:rPr>
            <w:rStyle w:val="Hyperlink"/>
          </w:rPr>
          <w:t>2026-2032年中国儿童座椅市场现状与前景分析报告</w:t>
        </w:r>
      </w:hyperlink>
      <w:r>
        <w:rPr>
          <w:rFonts w:hint="eastAsia"/>
        </w:rPr>
        <w:t>》基于统计局、相关行业协会及科研机构的详实数据，系统呈现儿童座椅行业市场规模、技术发展现状及未来趋势，客观分析儿童座椅行业竞争格局与主要企业经营状况。报告从儿童座椅供需关系、政策环境等维度，评估了儿童座椅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儿童座椅行业概述</w:t>
      </w:r>
      <w:r>
        <w:rPr>
          <w:rFonts w:hint="eastAsia"/>
        </w:rPr>
        <w:br/>
      </w:r>
      <w:r>
        <w:rPr>
          <w:rFonts w:hint="eastAsia"/>
        </w:rPr>
        <w:t>　　第一节 儿童座椅定义与分类</w:t>
      </w:r>
      <w:r>
        <w:rPr>
          <w:rFonts w:hint="eastAsia"/>
        </w:rPr>
        <w:br/>
      </w:r>
      <w:r>
        <w:rPr>
          <w:rFonts w:hint="eastAsia"/>
        </w:rPr>
        <w:t>　　第二节 儿童座椅应用领域</w:t>
      </w:r>
      <w:r>
        <w:rPr>
          <w:rFonts w:hint="eastAsia"/>
        </w:rPr>
        <w:br/>
      </w:r>
      <w:r>
        <w:rPr>
          <w:rFonts w:hint="eastAsia"/>
        </w:rPr>
        <w:t>　　第三节 儿童座椅行业经济指标分析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全球儿童座椅市场发展综述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主要国家与地区儿童座椅市场分析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中国儿童座椅行业市场分析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一、国内儿童座椅产能及利用情况</w:t>
      </w:r>
      <w:r>
        <w:rPr>
          <w:rFonts w:hint="eastAsia"/>
        </w:rPr>
        <w:br/>
      </w:r>
      <w:r>
        <w:rPr>
          <w:rFonts w:hint="eastAsia"/>
        </w:rPr>
        <w:t>　　　　二、儿童座椅产能扩张与投资动态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儿童座椅行业产量情况分析与趋势预测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三、2026-2032年儿童座椅产量预测</w:t>
      </w:r>
      <w:r>
        <w:rPr>
          <w:rFonts w:hint="eastAsia"/>
        </w:rPr>
        <w:br/>
      </w:r>
      <w:r>
        <w:rPr>
          <w:rFonts w:hint="eastAsia"/>
        </w:rPr>
        <w:t>　　第三节 2026-2032年儿童座椅市场需求与销售分析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一、2025-2026年儿童座椅行业需求现状</w:t>
      </w:r>
      <w:r>
        <w:rPr>
          <w:rFonts w:hint="eastAsia"/>
        </w:rPr>
        <w:br/>
      </w:r>
      <w:r>
        <w:rPr>
          <w:rFonts w:hint="eastAsia"/>
        </w:rPr>
        <w:t>　　　　二、儿童座椅客户群体与需求特点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2025-2026年儿童座椅行业技术发展现状及趋势分析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儿童座椅细分市场分析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儿童座椅定价策略与方法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儿童座椅行业进口情况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儿童座椅行业出口情况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2020-2025年中国儿童座椅行业规模情况</w:t>
      </w:r>
      <w:r>
        <w:rPr>
          <w:rFonts w:hint="eastAsia"/>
        </w:rPr>
        <w:br/>
      </w:r>
      <w:r>
        <w:rPr>
          <w:rFonts w:hint="eastAsia"/>
        </w:rPr>
        <w:t>　　　　一、儿童座椅行业企业数量规模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一、儿童座椅行业盈利能力</w:t>
      </w:r>
      <w:r>
        <w:rPr>
          <w:rFonts w:hint="eastAsia"/>
        </w:rPr>
        <w:br/>
      </w:r>
      <w:r>
        <w:rPr>
          <w:rFonts w:hint="eastAsia"/>
        </w:rPr>
        <w:t>　　　　二、儿童座椅行业偿债能力</w:t>
      </w:r>
      <w:r>
        <w:rPr>
          <w:rFonts w:hint="eastAsia"/>
        </w:rPr>
        <w:br/>
      </w:r>
      <w:r>
        <w:rPr>
          <w:rFonts w:hint="eastAsia"/>
        </w:rPr>
        <w:t>　　　　三、儿童座椅行业营运能力</w:t>
      </w:r>
      <w:r>
        <w:rPr>
          <w:rFonts w:hint="eastAsia"/>
        </w:rPr>
        <w:br/>
      </w:r>
      <w:r>
        <w:rPr>
          <w:rFonts w:hint="eastAsia"/>
        </w:rPr>
        <w:t>　　　　四、儿童座椅行业发展能力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中国儿童座椅行业竞争格局分析</w:t>
      </w:r>
      <w:r>
        <w:rPr>
          <w:rFonts w:hint="eastAsia"/>
        </w:rPr>
        <w:br/>
      </w:r>
      <w:r>
        <w:rPr>
          <w:rFonts w:hint="eastAsia"/>
        </w:rPr>
        <w:t>　　第一节 儿童座椅行业竞争格局总览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中国儿童座椅行业风险与对策</w:t>
      </w:r>
      <w:r>
        <w:rPr>
          <w:rFonts w:hint="eastAsia"/>
        </w:rPr>
        <w:br/>
      </w:r>
      <w:r>
        <w:rPr>
          <w:rFonts w:hint="eastAsia"/>
        </w:rPr>
        <w:t>　　第一节 儿童座椅行业SWOT分析</w:t>
      </w:r>
      <w:r>
        <w:rPr>
          <w:rFonts w:hint="eastAsia"/>
        </w:rPr>
        <w:br/>
      </w:r>
      <w:r>
        <w:rPr>
          <w:rFonts w:hint="eastAsia"/>
        </w:rPr>
        <w:t>　　　　一、儿童座椅行业优势</w:t>
      </w:r>
      <w:r>
        <w:rPr>
          <w:rFonts w:hint="eastAsia"/>
        </w:rPr>
        <w:br/>
      </w:r>
      <w:r>
        <w:rPr>
          <w:rFonts w:hint="eastAsia"/>
        </w:rPr>
        <w:t>　　　　二、儿童座椅行业劣势</w:t>
      </w:r>
      <w:r>
        <w:rPr>
          <w:rFonts w:hint="eastAsia"/>
        </w:rPr>
        <w:br/>
      </w:r>
      <w:r>
        <w:rPr>
          <w:rFonts w:hint="eastAsia"/>
        </w:rPr>
        <w:t>　　　　三、儿童座椅市场机会</w:t>
      </w:r>
      <w:r>
        <w:rPr>
          <w:rFonts w:hint="eastAsia"/>
        </w:rPr>
        <w:br/>
      </w:r>
      <w:r>
        <w:rPr>
          <w:rFonts w:hint="eastAsia"/>
        </w:rPr>
        <w:t>　　　　四、儿童座椅市场威胁</w:t>
      </w:r>
      <w:r>
        <w:rPr>
          <w:rFonts w:hint="eastAsia"/>
        </w:rPr>
        <w:br/>
      </w:r>
      <w:r>
        <w:rPr>
          <w:rFonts w:hint="eastAsia"/>
        </w:rPr>
        <w:t>　　第二节 儿童座椅行业风险及对策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中~智~林~儿童座椅行业发展建议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2026-2032年中国儿童座椅行业产量预测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2026-2032年中国儿童座椅行业市场需求预测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**地区儿童座椅行业市场需求情况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2020-2025年中国儿童座椅行业进口量及增速统计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2020-2025年中国儿童座椅行业出口量及增速统计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2026年儿童座椅市场前景分析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2026-2032年中国儿童座椅市场需求预测</w:t>
      </w:r>
      <w:r>
        <w:rPr>
          <w:rFonts w:hint="eastAsia"/>
        </w:rPr>
        <w:br/>
      </w:r>
      <w:r>
        <w:rPr>
          <w:rFonts w:hint="eastAsia"/>
        </w:rPr>
        <w:t>　　图表 2026年儿童座椅发展趋势预测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c59a291624298" w:history="1">
        <w:r>
          <w:rPr>
            <w:rStyle w:val="Hyperlink"/>
          </w:rPr>
          <w:t>2026-2032年中国儿童座椅市场现状与前景分析报告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c59a291624298" w:history="1">
        <w:r>
          <w:rPr>
            <w:rStyle w:val="Hyperlink"/>
          </w:rPr>
          <w:t>https://www.20087.com/2/73/ErTongZuoYiShiChangQianJingFenXi.html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座椅怎么安装到车上、儿童座椅哪个牌子好、儿童座椅怎么拆下来、儿童座椅怎么安装到车上、儿童座椅几个月可以用、儿童座椅放到哪个位置最好、儿童座椅图片、儿童座椅可以装在副驾吗、儿童座椅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61a1abd542cb" w:history="1">
      <w:r>
        <w:rPr>
          <w:rStyle w:val="Hyperlink"/>
        </w:rPr>
        <w:t>2026-2032年中国儿童座椅市场现状与前景分析报告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ErTongZuoYiShiChangQianJingFenXi.html" TargetMode="External" Id="Rcbac59a29162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ErTongZuoYiShiChangQianJingFenXi.html" TargetMode="External" Id="Ra41b61a1abd5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2025-12-03T05:38:00Z</dcterms:created>
  <dcterms:modified xsi:type="dcterms:W3CDTF">2025-12-03T06:38:00Z</dcterms:modified>
  <dc:subject>2026-2032年中国儿童座椅市场现状与前景分析报告</dc:subject>
  <dc:title>2026-2032年中国儿童座椅市场现状与前景分析报告</dc:title>
  <cp:keywords>2026-2032年中国儿童座椅市场现状与前景分析报告</cp:keywords>
  <dc:description>2026-2032年中国儿童座椅市场现状与前景分析报告</dc:description>
</cp:coreProperties>
</file>