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855d766e4cfe" w:history="1">
              <w:r>
                <w:rPr>
                  <w:rStyle w:val="Hyperlink"/>
                </w:rPr>
                <w:t>2024-2030年中国谷物市场现状与发展前景预测报告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855d766e4cfe" w:history="1">
              <w:r>
                <w:rPr>
                  <w:rStyle w:val="Hyperlink"/>
                </w:rPr>
                <w:t>2024-2030年中国谷物市场现状与发展前景预测报告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7855d766e4cfe" w:history="1">
                <w:r>
                  <w:rPr>
                    <w:rStyle w:val="Hyperlink"/>
                  </w:rPr>
                  <w:t>https://www.20087.com/3/15/GuWuShiChangQianJing.html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是指小麦、玉米、大米、大麦等主要粮食作物，是人类食物链的基础，广泛应用于食品加工、饲料生产、酿酒和工业原料等领域。近年来，随着全球人口增长和消费升级，谷物在品种改良、产量提高和营养价值方面取得了显著进步。通过采用遗传育种、基因编辑和精准农业技术，谷物的产量、抗逆性和营养价值得到提高，同时，通过优化种植模式和减少化学农药使用，谷物的生产过程更加环保和可持续。</w:t>
      </w:r>
      <w:r>
        <w:rPr>
          <w:rFonts w:hint="eastAsia"/>
        </w:rPr>
        <w:br/>
      </w:r>
      <w:r>
        <w:rPr>
          <w:rFonts w:hint="eastAsia"/>
        </w:rPr>
        <w:t>　　未来，谷物的发展将受到技术创新和消费者需求的双重影响。一方面，随着生物技术、纳米技术和智能农业技术的应用，谷物将开发具有更高营养价值、更长货架期和更佳口感的新型谷物品种，如富含抗氧化剂、低GI值和抗过敏性的谷物，满足消费者对健康、美味和个性化食品的需求。另一方面，面对全球粮食安全和可持续农业的挑战，谷物将采用精准农业、垂直农业和农业循环经济模式，提高谷物的生产效率和资源利用效率，如通过智能灌溉、智能施肥和废弃物回收，减少对水资源、化肥和农药的依赖，同时，通过提高谷物的加工转化率和副产品利用，如谷物蛋白、谷物纤维和谷物油的开发利用，推动谷物产业的增值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855d766e4cfe" w:history="1">
        <w:r>
          <w:rPr>
            <w:rStyle w:val="Hyperlink"/>
          </w:rPr>
          <w:t>2024-2030年中国谷物市场现状与发展前景预测报告</w:t>
        </w:r>
      </w:hyperlink>
      <w:r>
        <w:rPr>
          <w:rFonts w:hint="eastAsia"/>
        </w:rPr>
        <w:t>》主要分析了谷物行业的市场规模、谷物市场供需状况、谷物市场竞争状况和谷物主要企业经营情况，同时对谷物行业的未来发展做出了科学预测。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855d766e4cfe" w:history="1">
        <w:r>
          <w:rPr>
            <w:rStyle w:val="Hyperlink"/>
          </w:rPr>
          <w:t>2024-2030年中国谷物市场现状与发展前景预测报告</w:t>
        </w:r>
      </w:hyperlink>
      <w:r>
        <w:rPr>
          <w:rFonts w:hint="eastAsia"/>
        </w:rPr>
        <w:t>》在多年谷物行业研究的基础上，结合中国谷物行业市场的发展现状，通过资深研究团队对谷物市场各类资讯进行整理分析，并依托国家权威数据资源和长期市场监测的数据库，进行了全面、细致的研究。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855d766e4cfe" w:history="1">
        <w:r>
          <w:rPr>
            <w:rStyle w:val="Hyperlink"/>
          </w:rPr>
          <w:t>2024-2030年中国谷物市场现状与发展前景预测报告</w:t>
        </w:r>
      </w:hyperlink>
      <w:r>
        <w:rPr>
          <w:rFonts w:hint="eastAsia"/>
        </w:rPr>
        <w:t>》可以帮助投资者准确把握谷物行业的市场现状，为投资者进行投资作出谷物行业前景预判，挖掘谷物行业投资价值，同时提出谷物行业投资策略、生产策略、营销策略等方面的建议。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谷物产业概述</w:t>
      </w:r>
      <w:r>
        <w:rPr>
          <w:rFonts w:hint="eastAsia"/>
        </w:rPr>
        <w:br/>
      </w:r>
      <w:r>
        <w:rPr>
          <w:rFonts w:hint="eastAsia"/>
        </w:rPr>
        <w:t>　　第一节 谷物定义</w:t>
      </w:r>
      <w:r>
        <w:rPr>
          <w:rFonts w:hint="eastAsia"/>
        </w:rPr>
        <w:br/>
      </w:r>
      <w:r>
        <w:rPr>
          <w:rFonts w:hint="eastAsia"/>
        </w:rPr>
        <w:t>　　第二节 谷物行业特点</w:t>
      </w:r>
      <w:r>
        <w:rPr>
          <w:rFonts w:hint="eastAsia"/>
        </w:rPr>
        <w:br/>
      </w:r>
      <w:r>
        <w:rPr>
          <w:rFonts w:hint="eastAsia"/>
        </w:rPr>
        <w:t>　　第三节 谷物产业链分析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2023-2024年中国谷物行业运行环境分析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中国谷物运行经济环境分析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中国谷物产业政策环境分析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一、谷物行业监管体制</w:t>
      </w:r>
      <w:r>
        <w:rPr>
          <w:rFonts w:hint="eastAsia"/>
        </w:rPr>
        <w:br/>
      </w:r>
      <w:r>
        <w:rPr>
          <w:rFonts w:hint="eastAsia"/>
        </w:rPr>
        <w:t>　　　　二、谷物行业主要法规</w:t>
      </w:r>
      <w:r>
        <w:rPr>
          <w:rFonts w:hint="eastAsia"/>
        </w:rPr>
        <w:br/>
      </w:r>
      <w:r>
        <w:rPr>
          <w:rFonts w:hint="eastAsia"/>
        </w:rPr>
        <w:t>　　　　三、主要谷物产业政策</w:t>
      </w:r>
      <w:r>
        <w:rPr>
          <w:rFonts w:hint="eastAsia"/>
        </w:rPr>
        <w:br/>
      </w:r>
      <w:r>
        <w:rPr>
          <w:rFonts w:hint="eastAsia"/>
        </w:rPr>
        <w:t>　　第三节 中国谷物产业社会环境分析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国外谷物行业发展态势分析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国外主要国家谷物市场现状</w:t>
      </w:r>
      <w:r>
        <w:rPr>
          <w:rFonts w:hint="eastAsia"/>
        </w:rPr>
        <w:br/>
      </w:r>
      <w:r>
        <w:rPr>
          <w:rFonts w:hint="eastAsia"/>
        </w:rPr>
        <w:t>　　第三节 国外谷物行业发展趋势预测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2019-2024年中国谷物行业规模情况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2019-2024年中国谷物市场规模情况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2019-2024年中国谷物行业盈利情况分析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2019-2024年中国谷物市场需求状况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2019-2024年中国谷物行业市场供给状况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2019-2024年谷物行业市场供需平衡状况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中国重点地区谷物行业市场调研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国内谷物行业价格回顾</w:t>
      </w:r>
      <w:r>
        <w:rPr>
          <w:rFonts w:hint="eastAsia"/>
        </w:rPr>
        <w:br/>
      </w:r>
      <w:r>
        <w:rPr>
          <w:rFonts w:hint="eastAsia"/>
        </w:rPr>
        <w:t>　　第二节 国内谷物行业价格走势预测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国内谷物行业价格影响因素分析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中国谷物行业客户调研</w:t>
      </w:r>
      <w:r>
        <w:rPr>
          <w:rFonts w:hint="eastAsia"/>
        </w:rPr>
        <w:br/>
      </w:r>
      <w:r>
        <w:rPr>
          <w:rFonts w:hint="eastAsia"/>
        </w:rPr>
        <w:t>　　　　一、谷物行业客户偏好调查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二、客户对谷物品牌的首要认知渠道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三、谷物品牌忠诚度调查</w:t>
      </w:r>
      <w:r>
        <w:rPr>
          <w:rFonts w:hint="eastAsia"/>
        </w:rPr>
        <w:br/>
      </w:r>
      <w:r>
        <w:rPr>
          <w:rFonts w:hint="eastAsia"/>
        </w:rPr>
        <w:t>　　　　四、谷物行业客户消费理念调研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2024年谷物行业集中度分析</w:t>
      </w:r>
      <w:r>
        <w:rPr>
          <w:rFonts w:hint="eastAsia"/>
        </w:rPr>
        <w:br/>
      </w:r>
      <w:r>
        <w:rPr>
          <w:rFonts w:hint="eastAsia"/>
        </w:rPr>
        <w:t>　　　　一、谷物市场集中度分析</w:t>
      </w:r>
      <w:r>
        <w:rPr>
          <w:rFonts w:hint="eastAsia"/>
        </w:rPr>
        <w:br/>
      </w:r>
      <w:r>
        <w:rPr>
          <w:rFonts w:hint="eastAsia"/>
        </w:rPr>
        <w:t>　　　　二、谷物企业集中度分析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一、谷物行业竞争策略分析</w:t>
      </w:r>
      <w:r>
        <w:rPr>
          <w:rFonts w:hint="eastAsia"/>
        </w:rPr>
        <w:br/>
      </w:r>
      <w:r>
        <w:rPr>
          <w:rFonts w:hint="eastAsia"/>
        </w:rPr>
        <w:t>　　　　二、谷物行业竞争格局展望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三、我国谷物市场竞争趋势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谷物行业SWOT模型分析</w:t>
      </w:r>
      <w:r>
        <w:rPr>
          <w:rFonts w:hint="eastAsia"/>
        </w:rPr>
        <w:br/>
      </w:r>
      <w:r>
        <w:rPr>
          <w:rFonts w:hint="eastAsia"/>
        </w:rPr>
        <w:t>　　　　一、谷物行业优势分析</w:t>
      </w:r>
      <w:r>
        <w:rPr>
          <w:rFonts w:hint="eastAsia"/>
        </w:rPr>
        <w:br/>
      </w:r>
      <w:r>
        <w:rPr>
          <w:rFonts w:hint="eastAsia"/>
        </w:rPr>
        <w:t>　　　　二、谷物行业劣势分析</w:t>
      </w:r>
      <w:r>
        <w:rPr>
          <w:rFonts w:hint="eastAsia"/>
        </w:rPr>
        <w:br/>
      </w:r>
      <w:r>
        <w:rPr>
          <w:rFonts w:hint="eastAsia"/>
        </w:rPr>
        <w:t>　　　　三、谷物行业机会分析</w:t>
      </w:r>
      <w:r>
        <w:rPr>
          <w:rFonts w:hint="eastAsia"/>
        </w:rPr>
        <w:br/>
      </w:r>
      <w:r>
        <w:rPr>
          <w:rFonts w:hint="eastAsia"/>
        </w:rPr>
        <w:t>　　　　四、谷物行业风险分析</w:t>
      </w:r>
      <w:r>
        <w:rPr>
          <w:rFonts w:hint="eastAsia"/>
        </w:rPr>
        <w:br/>
      </w:r>
      <w:r>
        <w:rPr>
          <w:rFonts w:hint="eastAsia"/>
        </w:rPr>
        <w:t>　　第二节 谷物行业投资风险及控制策略分析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2024-2030年谷物行业投资潜力分析</w:t>
      </w:r>
      <w:r>
        <w:rPr>
          <w:rFonts w:hint="eastAsia"/>
        </w:rPr>
        <w:br/>
      </w:r>
      <w:r>
        <w:rPr>
          <w:rFonts w:hint="eastAsia"/>
        </w:rPr>
        <w:t>　　　　一、谷物行业重点可投资领域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二、谷物行业目标市场需求潜力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三、谷物行业投资潜力综合评判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中.智.林.：2024-2030年中国谷物行业发展趋势分析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一、2024年谷物市场前景分析</w:t>
      </w:r>
      <w:r>
        <w:rPr>
          <w:rFonts w:hint="eastAsia"/>
        </w:rPr>
        <w:br/>
      </w:r>
      <w:r>
        <w:rPr>
          <w:rFonts w:hint="eastAsia"/>
        </w:rPr>
        <w:t>　　　　二、2024年谷物发展趋势预测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三、2024-2030年我国谷物行业发展剖析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五、未来谷物行业发展变局剖析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谷物行业历程</w:t>
      </w:r>
      <w:r>
        <w:rPr>
          <w:rFonts w:hint="eastAsia"/>
        </w:rPr>
        <w:br/>
      </w:r>
      <w:r>
        <w:rPr>
          <w:rFonts w:hint="eastAsia"/>
        </w:rPr>
        <w:t>　　图表 谷物行业生命周期</w:t>
      </w:r>
      <w:r>
        <w:rPr>
          <w:rFonts w:hint="eastAsia"/>
        </w:rPr>
        <w:br/>
      </w:r>
      <w:r>
        <w:rPr>
          <w:rFonts w:hint="eastAsia"/>
        </w:rPr>
        <w:t>　　图表 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2019-2024年谷物行业市场容量统计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2019-2024年中国谷物行业市场规模及增长情况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855d766e4cfe" w:history="1">
        <w:r>
          <w:rPr>
            <w:rStyle w:val="Hyperlink"/>
          </w:rPr>
          <w:t>2024-2030年中国谷物市场现状与发展前景预测报告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7855d766e4cfe" w:history="1">
        <w:r>
          <w:rPr>
            <w:rStyle w:val="Hyperlink"/>
          </w:rPr>
          <w:t>https://www.20087.com/3/15/GuWuShiChangQianJing.html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38fc03414fdf" w:history="1">
      <w:r>
        <w:rPr>
          <w:rStyle w:val="Hyperlink"/>
        </w:rPr>
        <w:t>2024-2030年中国谷物市场现状与发展前景预测报告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WuShiChangQianJing.html" TargetMode="External" Id="R25e7855d766e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WuShiChangQianJing.html" TargetMode="External" Id="R286038fc034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2024-02-12T07:12:00Z</dcterms:created>
  <dcterms:modified xsi:type="dcterms:W3CDTF">2024-02-12T08:12:00Z</dcterms:modified>
  <dc:subject>2024-2030年中国谷物市场现状与发展前景预测报告</dc:subject>
  <dc:title>2024-2030年中国谷物市场现状与发展前景预测报告</dc:title>
  <cp:keywords>2024-2030年中国谷物市场现状与发展前景预测报告</cp:keywords>
  <dc:description>2024-2030年中国谷物市场现状与发展前景预测报告</dc:description>
</cp:coreProperties>
</file>