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2b02073046af" w:history="1">
              <w:r>
                <w:rPr>
                  <w:rStyle w:val="Hyperlink"/>
                </w:rPr>
                <w:t>2025-2031年中国动物性饲料行业现状与市场前景分析报告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2b02073046af" w:history="1">
              <w:r>
                <w:rPr>
                  <w:rStyle w:val="Hyperlink"/>
                </w:rPr>
                <w:t>2025-2031年中国动物性饲料行业现状与市场前景分析报告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32b02073046af" w:history="1">
                <w:r>
                  <w:rPr>
                    <w:rStyle w:val="Hyperlink"/>
                  </w:rPr>
                  <w:t>https://www.20087.com/2/16/DongWuXingSiLiaoFaZhanQianJing.html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要包括鱼粉、骨粉、血粉和肉骨粉等，为畜牧业和水产养殖业提供了关键的蛋白质来源。近年来，随着全球人口增长和肉类消费量的上升，对高质量动物性饲料的需求持续增加。同时，饲料行业正面临原料短缺和环保压力的双重挑战，促使企业寻求替代原料，如昆虫蛋白和藻类蛋白，以及优化饲料配方，提高营养吸收率和减少排泄物污染。</w:t>
      </w:r>
      <w:r>
        <w:rPr>
          <w:rFonts w:hint="eastAsia"/>
        </w:rPr>
        <w:br/>
      </w:r>
      <w:r>
        <w:rPr>
          <w:rFonts w:hint="eastAsia"/>
        </w:rPr>
        <w:t>　　未来，动物性饲料的发展将更加注重可持续性和营养价值。可持续性方面，将加大对非常规蛋白源的研究，如微生物发酵产生的单细胞蛋白和昆虫蛋白，这些来源不仅丰富，而且环境足迹较小。营养价值方面，将开发更加科学的饲料配方，通过精准营养和功能添加剂，提升动物的生长性能和免疫力，减少抗生素的使用。此外，随着基因编辑技术的进步，改良动物品种以提高饲料转化效率，也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2b02073046af" w:history="1">
        <w:r>
          <w:rPr>
            <w:rStyle w:val="Hyperlink"/>
          </w:rPr>
          <w:t>2025-2031年中国动物性饲料行业现状与市场前景分析报告</w:t>
        </w:r>
      </w:hyperlink>
      <w:r>
        <w:rPr>
          <w:rFonts w:hint="eastAsia"/>
        </w:rPr>
        <w:t>》基于国家统计局及相关协会的详实数据，系统分析了动物性饲料行业的市场规模、重点企业表现、产业链结构、竞争格局及价格动态。报告内容严谨、数据详实，结合丰富图表，全面呈现动物性饲料行业现状与未来发展趋势。通过对动物性饲料技术现状、SWOT分析及市场前景的解读，报告为动物性饲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动物性饲料行业界定及应用</w:t>
      </w:r>
      <w:r>
        <w:rPr>
          <w:rFonts w:hint="eastAsia"/>
        </w:rPr>
        <w:br/>
      </w:r>
      <w:r>
        <w:rPr>
          <w:rFonts w:hint="eastAsia"/>
        </w:rPr>
        <w:t>　　第一节 动物性饲料行业定义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动物性饲料主要应用领域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2024-2025年全球动物性饲料行业发展状况分析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2024-2025年全球动物性饲料行业运行概况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2019-2024年全球动物性饲料行业市场规模分析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全球主要地区动物性饲料行业运行情况分析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2025-2031年全球动物性饲料行业发展趋势预测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2024-2025年中国动物性饲料发展环境分析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动物性饲料行业相关政策、标准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动物性饲料行业相关发展规划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2024-2025年中国动物性饲料行业现状调研分析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中国动物性饲料行业发展现状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一、2024-2025年动物性饲料行业品牌发展现状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二、2024-2025年动物性饲料行业需求市场现状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三、2024-2025年动物性饲料市场需求层次分析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四、2024-2025年中国动物性饲料市场走向分析</w:t>
      </w:r>
      <w:r>
        <w:rPr>
          <w:rFonts w:hint="eastAsia"/>
        </w:rPr>
        <w:br/>
      </w:r>
      <w:r>
        <w:rPr>
          <w:rFonts w:hint="eastAsia"/>
        </w:rPr>
        <w:t>　　第二节 中国动物性饲料产品技术分析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一、2024-2025年动物性饲料产品技术变化特点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二、2024-2025年动物性饲料产品市场的新技术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三、2024-2025年动物性饲料产品市场现状分析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中国动物性饲料行业存在的问题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一、2024-2025年动物性饲料产品市场存在的主要问题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二、2024-2025年国内动物性饲料产品市场的三大瓶颈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三、2024-2025年动物性饲料产品市场遭遇的规模难题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对中国动物性饲料市场的分析及思考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一、动物性饲料市场特点</w:t>
      </w:r>
      <w:r>
        <w:rPr>
          <w:rFonts w:hint="eastAsia"/>
        </w:rPr>
        <w:br/>
      </w:r>
      <w:r>
        <w:rPr>
          <w:rFonts w:hint="eastAsia"/>
        </w:rPr>
        <w:t>　　　　二、动物性饲料市场分析</w:t>
      </w:r>
      <w:r>
        <w:rPr>
          <w:rFonts w:hint="eastAsia"/>
        </w:rPr>
        <w:br/>
      </w:r>
      <w:r>
        <w:rPr>
          <w:rFonts w:hint="eastAsia"/>
        </w:rPr>
        <w:t>　　　　三、动物性饲料市场变化的方向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四、中国动物性饲料行业发展的新思路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五、对中国动物性饲料行业发展的思考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中国动物性饲料行业市场供需现状调研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2024-2025年中国动物性饲料市场现状分析</w:t>
      </w:r>
      <w:r>
        <w:rPr>
          <w:rFonts w:hint="eastAsia"/>
        </w:rPr>
        <w:br/>
      </w:r>
      <w:r>
        <w:rPr>
          <w:rFonts w:hint="eastAsia"/>
        </w:rPr>
        <w:t>　　第二节 中国动物性饲料行业产量情况分析及预测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一、动物性饲料总体产能规模</w:t>
      </w:r>
      <w:r>
        <w:rPr>
          <w:rFonts w:hint="eastAsia"/>
        </w:rPr>
        <w:br/>
      </w:r>
      <w:r>
        <w:rPr>
          <w:rFonts w:hint="eastAsia"/>
        </w:rPr>
        <w:t>　　　　二、动物性饲料生产区域分布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三、2019-2024年中国动物性饲料产量统计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四、2025-2031年中国动物性饲料产量预测</w:t>
      </w:r>
      <w:r>
        <w:rPr>
          <w:rFonts w:hint="eastAsia"/>
        </w:rPr>
        <w:br/>
      </w:r>
      <w:r>
        <w:rPr>
          <w:rFonts w:hint="eastAsia"/>
        </w:rPr>
        <w:t>　　第三节 中国动物性饲料市场需求分析及预测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一、中国动物性饲料市场需求特点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二、2019-2024年中国动物性饲料市场需求量统计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三、2025-2031年中国动物性饲料市场需求量预测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中国动物性饲料价格趋势分析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一、2019-2024年中国动物性饲料市场价格趋势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二、2025-2031年中国动物性饲料市场价格走势预测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中国动物性饲料进出口分析</w:t>
      </w:r>
      <w:r>
        <w:rPr>
          <w:rFonts w:hint="eastAsia"/>
        </w:rPr>
        <w:br/>
      </w:r>
      <w:r>
        <w:rPr>
          <w:rFonts w:hint="eastAsia"/>
        </w:rPr>
        <w:t>　　第一节 动物性饲料进口情况分析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动物性饲料出口情况分析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影响动物性饲料进出口因素分析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中国动物性饲料行业主要指标监测分析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2019-2024年中国动物性饲料行业规模情况分析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2019-2024年中国动物性饲料行业财务能力分析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2024-2025年动物性饲料行业细分产品调研</w:t>
      </w:r>
      <w:r>
        <w:rPr>
          <w:rFonts w:hint="eastAsia"/>
        </w:rPr>
        <w:br/>
      </w:r>
      <w:r>
        <w:rPr>
          <w:rFonts w:hint="eastAsia"/>
        </w:rPr>
        <w:t>　　第一节 动物性饲料细分产品结构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2024-2025年动物性饲料行业上下游发展情况分析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动物性饲料行业上游产业发展分析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动物性饲料行业下游产业发展分析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中国动物性饲料行业重点地区发展分析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2024-2025年动物性饲料行业重点区域市场结构调研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**地区动物性饲料市场容量分析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**地区动物性饲料市场容量分析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**地区动物性饲料市场容量分析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**地区动物性饲料市场容量分析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**地区动物性饲料市场容量分析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动物性饲料行业重点企业竞争力分析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2024-2025年动物性饲料行业企业经营策略研究分析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动物性饲料企业多样化经营策略分析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一、动物性饲料企业多样化经营情况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二、现行动物性饲料行业多样化经营的方向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大型动物性饲料企业集团未来发展策略分析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对中小动物性饲料企业生产经营的建议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2024-2025年动物性饲料行业前景及投资风险预警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2025年动物性饲料市场前景分析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2025年动物性饲料行业发展趋势预测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影响动物性饲料行业发展的主要因素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一、2025年影响动物性饲料行业运行的有利因素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二、2025年影响动物性饲料行业运行的稳定因素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三、2025年影响动物性饲料行业运行的不利因素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四、2025年中国动物性饲料行业发展面临的挑战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五、2025年中国动物性饲料行业发展面临的机遇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动物性饲料行业投资风险预警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一、动物性饲料行业市场风险预测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二、动物性饲料行业政策风险预测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三、动物性饲料行业经营风险预测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四、动物性饲料行业技术风险预测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五、动物性饲料行业竞争风险预测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六、动物性饲料行业其他风险预测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2025-2031年动物性饲料投资建议</w:t>
      </w:r>
      <w:r>
        <w:rPr>
          <w:rFonts w:hint="eastAsia"/>
        </w:rPr>
        <w:br/>
      </w:r>
      <w:r>
        <w:rPr>
          <w:rFonts w:hint="eastAsia"/>
        </w:rPr>
        <w:t>　　第一节 2024-2025年动物性饲料行业投资环境分析</w:t>
      </w:r>
      <w:r>
        <w:rPr>
          <w:rFonts w:hint="eastAsia"/>
        </w:rPr>
        <w:br/>
      </w:r>
      <w:r>
        <w:rPr>
          <w:rFonts w:hint="eastAsia"/>
        </w:rPr>
        <w:t>　　第二节 动物性饲料行业投资进入壁垒分析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动物性饲料行业历程</w:t>
      </w:r>
      <w:r>
        <w:rPr>
          <w:rFonts w:hint="eastAsia"/>
        </w:rPr>
        <w:br/>
      </w:r>
      <w:r>
        <w:rPr>
          <w:rFonts w:hint="eastAsia"/>
        </w:rPr>
        <w:t>　　图表 动物性饲料行业生命周期</w:t>
      </w:r>
      <w:r>
        <w:rPr>
          <w:rFonts w:hint="eastAsia"/>
        </w:rPr>
        <w:br/>
      </w:r>
      <w:r>
        <w:rPr>
          <w:rFonts w:hint="eastAsia"/>
        </w:rPr>
        <w:t>　　图表 动物性饲料行业产业链分析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2019-2024年动物性饲料行业市场容量分析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2019-2024年中国动物性饲料市场需求量及增速统计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2025年中国动物性饲料行业需求领域分布格局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2019-2024年中国动物性饲料进口金额分析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2019-2024年中国动物性饲料出口数量分析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2019-2024年中国动物性饲料出口金额分析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2025年中国动物性饲料进口国家及地区分析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2025年中国动物性饲料出口国家及地区分析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2019-2024年中国动物性饲料行业企业平均规模情况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动物性饲料重点企业（一）基本信息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动物性饲料重点企业（一）经营情况分析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动物性饲料重点企业（一）主要经济指标情况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动物性饲料重点企业（二）经营情况分析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动物性饲料重点企业（二）主要经济指标情况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动物性饲料重点企业（三）经营情况分析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动物性饲料重点企业（三）主要经济指标情况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动物性饲料重点企业（三）成长能力情况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2025-2031年中国动物性饲料行业产能预测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2025-2031年中国动物性饲料行业产量预测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2025-2031年中国动物性饲料行业市场容量预测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2025年中国动物性饲料市场前景分析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2025年中国动物性饲料发展趋势预测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2b02073046af" w:history="1">
        <w:r>
          <w:rPr>
            <w:rStyle w:val="Hyperlink"/>
          </w:rPr>
          <w:t>2025-2031年中国动物性饲料行业现状与市场前景分析报告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32b02073046af" w:history="1">
        <w:r>
          <w:rPr>
            <w:rStyle w:val="Hyperlink"/>
          </w:rPr>
          <w:t>https://www.20087.com/2/16/DongWuXingSiLiaoFaZhanQianJing.html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营养与饲料、为什么反刍动物不能吃动物性饲料、中国反刍动物禁止动物性饲料、动物性饲料不含有、植物性饲料是什么、动物性饲料中含量最高的有机营养物、动物对饲料的消化方式有几种、动物性饲料中不含哪种营养成分、所有动物的饲料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1a2fdf50a4923" w:history="1">
      <w:r>
        <w:rPr>
          <w:rStyle w:val="Hyperlink"/>
        </w:rPr>
        <w:t>2025-2031年中国动物性饲料行业现状与市场前景分析报告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ongWuXingSiLiaoFaZhanQianJing.html" TargetMode="External" Id="R16a32b020730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ongWuXingSiLiaoFaZhanQianJing.html" TargetMode="External" Id="R0891a2fdf50a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2024-10-05T07:30:00Z</dcterms:created>
  <dcterms:modified xsi:type="dcterms:W3CDTF">2024-10-05T08:30:00Z</dcterms:modified>
  <dc:subject>2025-2031年中国动物性饲料行业现状与市场前景分析报告</dc:subject>
  <dc:title>2025-2031年中国动物性饲料行业现状与市场前景分析报告</dc:title>
  <cp:keywords>2025-2031年中国动物性饲料行业现状与市场前景分析报告</cp:keywords>
  <dc:description>2025-2031年中国动物性饲料行业现状与市场前景分析报告</dc:description>
</cp:coreProperties>
</file>