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223384cd24633" w:history="1">
              <w:r>
                <w:rPr>
                  <w:rStyle w:val="Hyperlink"/>
                </w:rPr>
                <w:t>2026-2032年中国高尔凡丝行业现状及发展前景分析报告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223384cd24633" w:history="1">
              <w:r>
                <w:rPr>
                  <w:rStyle w:val="Hyperlink"/>
                </w:rPr>
                <w:t>2026-2032年中国高尔凡丝行业现状及发展前景分析报告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223384cd24633" w:history="1">
                <w:r>
                  <w:rPr>
                    <w:rStyle w:val="Hyperlink"/>
                  </w:rPr>
                  <w:t>https://www.20087.com/2/96/GaoErFanSiQianJing.html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凡丝（Galfan丝）作为一种锌-5%铝合金并添加微量稀土元素的高性能镀层钢丝，广泛应用于高速公路护栏网、石笼网、边坡防护及海洋工程结构中，凭借优异的耐腐蚀性（为传统镀锌丝的2–3倍）、良好延展性与焊接性能，在严苛环境（如高湿、高盐雾、酸雨地区）展现出显著优势。主流生产工艺采用连续热浸镀，强调镀层均匀性、附着力及缠绕不开裂特性。在基础设施长效防护需求推动下，用户对镀层厚度控制精度与批次一致性提出更高要求。然而，稀土元素添加比例敏感，工艺窗口窄，易导致镀层脆性增加；同时，回收再利用体系尚未成熟，制约全生命周期环保表现。</w:t>
      </w:r>
      <w:r>
        <w:rPr>
          <w:rFonts w:hint="eastAsia"/>
        </w:rPr>
        <w:br/>
      </w:r>
      <w:r>
        <w:rPr>
          <w:rFonts w:hint="eastAsia"/>
        </w:rPr>
        <w:t>　　未来，高尔凡丝将向成分优化、复合防护与智能监测方向升级。一方面，纳米陶瓷颗粒掺杂将提升镀层硬度与耐磨性，适配沙漠或冻融循环环境；另一方面，与有机涂层（如聚酯粉末）复合形成“金属-有机”双层体系，进一步延长服役寿命。在功能化层面，嵌入光纤光栅的高尔凡丝可实时监测结构应变与腐蚀状态，实现基础设施健康预警。此外，闭环冶炼技术将推动废丝高效再生。长远看，高尔凡丝将从被动防腐材料转型为主动感知型结构增强元件，支撑交通、水利与能源基础设施向高耐久、低维护、智能化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223384cd24633" w:history="1">
        <w:r>
          <w:rPr>
            <w:rStyle w:val="Hyperlink"/>
          </w:rPr>
          <w:t>2026-2032年中国高尔凡丝行业现状及发展前景分析报告</w:t>
        </w:r>
      </w:hyperlink>
      <w:r>
        <w:rPr>
          <w:rFonts w:hint="eastAsia"/>
        </w:rPr>
        <w:t>》依托国家统计局、相关行业协会的详实数据资料，系统解析了高尔凡丝行业的产业链结构、市场规模及需求现状，并对价格动态进行了解读。报告客观呈现了高尔凡丝行业发展状况，科学预测了市场前景与未来趋势，同时聚焦高尔凡丝重点企业，分析了市场竞争格局、集中度及品牌影响力。此外，报告通过细分市场领域，挖掘了高尔凡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高尔凡丝市场概述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涂层质量≤200g/㎡</w:t>
      </w:r>
      <w:r>
        <w:rPr>
          <w:rFonts w:hint="eastAsia"/>
        </w:rPr>
        <w:br/>
      </w:r>
      <w:r>
        <w:rPr>
          <w:rFonts w:hint="eastAsia"/>
        </w:rPr>
        <w:t>　　　　1.2.3 涂层质量＞200g/㎡</w:t>
      </w:r>
      <w:r>
        <w:rPr>
          <w:rFonts w:hint="eastAsia"/>
        </w:rPr>
        <w:br/>
      </w:r>
      <w:r>
        <w:rPr>
          <w:rFonts w:hint="eastAsia"/>
        </w:rPr>
        <w:t>　　1.3 按照不同力学性能，高尔凡丝主要可以分为如下几个类别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中国不同力学性能高尔凡丝增长趋势2021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软态</w:t>
      </w:r>
      <w:r>
        <w:rPr>
          <w:rFonts w:hint="eastAsia"/>
        </w:rPr>
        <w:br/>
      </w:r>
      <w:r>
        <w:rPr>
          <w:rFonts w:hint="eastAsia"/>
        </w:rPr>
        <w:t>　　　　1.3.3 中硬态</w:t>
      </w:r>
      <w:r>
        <w:rPr>
          <w:rFonts w:hint="eastAsia"/>
        </w:rPr>
        <w:br/>
      </w:r>
      <w:r>
        <w:rPr>
          <w:rFonts w:hint="eastAsia"/>
        </w:rPr>
        <w:t>　　　　1.3.4 硬态</w:t>
      </w:r>
      <w:r>
        <w:rPr>
          <w:rFonts w:hint="eastAsia"/>
        </w:rPr>
        <w:br/>
      </w:r>
      <w:r>
        <w:rPr>
          <w:rFonts w:hint="eastAsia"/>
        </w:rPr>
        <w:t>　　1.4 按照不同含碳等级，高尔凡丝主要可以分为如下几个类别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中国不同含碳等级高尔凡丝增长趋势2021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低碳</w:t>
      </w:r>
      <w:r>
        <w:rPr>
          <w:rFonts w:hint="eastAsia"/>
        </w:rPr>
        <w:br/>
      </w:r>
      <w:r>
        <w:rPr>
          <w:rFonts w:hint="eastAsia"/>
        </w:rPr>
        <w:t>　　　　1.4.3 中碳</w:t>
      </w:r>
      <w:r>
        <w:rPr>
          <w:rFonts w:hint="eastAsia"/>
        </w:rPr>
        <w:br/>
      </w:r>
      <w:r>
        <w:rPr>
          <w:rFonts w:hint="eastAsia"/>
        </w:rPr>
        <w:t>　　　　1.4.4 高碳</w:t>
      </w:r>
      <w:r>
        <w:rPr>
          <w:rFonts w:hint="eastAsia"/>
        </w:rPr>
        <w:br/>
      </w:r>
      <w:r>
        <w:rPr>
          <w:rFonts w:hint="eastAsia"/>
        </w:rPr>
        <w:t>　　1.5 从不同应用，高尔凡丝主要包括如下几个方面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中国不同应用高尔凡丝增长趋势2021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中国高尔凡丝发展现状及未来趋势（2021-2032）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中国市场高尔凡丝收入及增长率（2021-2032）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中国市场高尔凡丝销量及增长率（2021-2032）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中国市场主要高尔凡丝厂商分析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中国市场主要厂商高尔凡丝销量及市场占有率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中国市场主要厂商高尔凡丝销量（2021-2026）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中国市场主要厂商高尔凡丝收入及市场占有率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中国市场主要厂商高尔凡丝收入（2021-2026）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中国市场主要厂商高尔凡丝收入市场份额（2021-2026）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2025年中国市场主要厂商高尔凡丝收入排名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中国市场主要厂商高尔凡丝价格（2021-2026）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中国市场主要厂商高尔凡丝总部及产地分布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中国市场主要厂商成立时间及高尔凡丝商业化日期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中国市场主要厂商高尔凡丝产品类型及应用</w:t>
      </w:r>
      <w:r>
        <w:rPr>
          <w:rFonts w:hint="eastAsia"/>
        </w:rPr>
        <w:br/>
      </w:r>
      <w:r>
        <w:rPr>
          <w:rFonts w:hint="eastAsia"/>
        </w:rPr>
        <w:t>　　2.7 高尔凡丝行业集中度、竞争程度分析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高尔凡丝行业集中度分析：2025年中国Top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中国市场高尔凡丝第一梯队、第二梯队和第三梯队厂商（品牌）及2025年市场份额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不同产品类型高尔凡丝分析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中国市场不同产品类型高尔凡丝销量（2021-2032）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中国市场不同产品类型高尔凡丝销量预测（2027-2032）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中国市场不同产品类型高尔凡丝规模（2021-2032）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中国市场不同产品类型高尔凡丝规模预测（2027-2032）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不同应用高尔凡丝分析</w:t>
      </w:r>
      <w:r>
        <w:rPr>
          <w:rFonts w:hint="eastAsia"/>
        </w:rPr>
        <w:br/>
      </w:r>
      <w:r>
        <w:rPr>
          <w:rFonts w:hint="eastAsia"/>
        </w:rPr>
        <w:t>　　5.1 中国市场不同应用高尔凡丝销量（2021-2032）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中国市场不同应用高尔凡丝销量及市场份额（2021-2026）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中国市场不同应用高尔凡丝销量预测（2027-2032）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中国市场不同应用高尔凡丝规模（2021-2032）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中国市场不同应用高尔凡丝规模及市场份额（2021-2026）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中国市场不同应用高尔凡丝规模预测（2027-2032）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中国市场不同应用高尔凡丝价格走势（2021-2032）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高尔凡丝行业发展分析---发展趋势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高尔凡丝行业发展分析---厂商壁垒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高尔凡丝行业发展分析---驱动因素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高尔凡丝行业发展分析---制约因素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高尔凡丝中国企业SWOT分析</w:t>
      </w:r>
      <w:r>
        <w:rPr>
          <w:rFonts w:hint="eastAsia"/>
        </w:rPr>
        <w:br/>
      </w:r>
      <w:r>
        <w:rPr>
          <w:rFonts w:hint="eastAsia"/>
        </w:rPr>
        <w:t>　　6.6 高尔凡丝行业发展分析---行业政策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高尔凡丝行业产业链简介</w:t>
      </w:r>
      <w:r>
        <w:rPr>
          <w:rFonts w:hint="eastAsia"/>
        </w:rPr>
        <w:br/>
      </w:r>
      <w:r>
        <w:rPr>
          <w:rFonts w:hint="eastAsia"/>
        </w:rPr>
        <w:t>　　7.2 高尔凡丝产业链分析-上游</w:t>
      </w:r>
      <w:r>
        <w:rPr>
          <w:rFonts w:hint="eastAsia"/>
        </w:rPr>
        <w:br/>
      </w:r>
      <w:r>
        <w:rPr>
          <w:rFonts w:hint="eastAsia"/>
        </w:rPr>
        <w:t>　　7.3 高尔凡丝产业链分析-中游</w:t>
      </w:r>
      <w:r>
        <w:rPr>
          <w:rFonts w:hint="eastAsia"/>
        </w:rPr>
        <w:br/>
      </w:r>
      <w:r>
        <w:rPr>
          <w:rFonts w:hint="eastAsia"/>
        </w:rPr>
        <w:t>　　7.4 高尔凡丝产业链分析-下游</w:t>
      </w:r>
      <w:r>
        <w:rPr>
          <w:rFonts w:hint="eastAsia"/>
        </w:rPr>
        <w:br/>
      </w:r>
      <w:r>
        <w:rPr>
          <w:rFonts w:hint="eastAsia"/>
        </w:rPr>
        <w:t>　　7.5 高尔凡丝行业采购模式</w:t>
      </w:r>
      <w:r>
        <w:rPr>
          <w:rFonts w:hint="eastAsia"/>
        </w:rPr>
        <w:br/>
      </w:r>
      <w:r>
        <w:rPr>
          <w:rFonts w:hint="eastAsia"/>
        </w:rPr>
        <w:t>　　7.6 高尔凡丝行业生产模式</w:t>
      </w:r>
      <w:r>
        <w:rPr>
          <w:rFonts w:hint="eastAsia"/>
        </w:rPr>
        <w:br/>
      </w:r>
      <w:r>
        <w:rPr>
          <w:rFonts w:hint="eastAsia"/>
        </w:rPr>
        <w:t>　　7.7 高尔凡丝行业销售模式及销售渠道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中国本土高尔凡丝产能、产量分析</w:t>
      </w:r>
      <w:r>
        <w:rPr>
          <w:rFonts w:hint="eastAsia"/>
        </w:rPr>
        <w:br/>
      </w:r>
      <w:r>
        <w:rPr>
          <w:rFonts w:hint="eastAsia"/>
        </w:rPr>
        <w:t>　　8.1 中国高尔凡丝供需现状及预测（2021-2032）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中国高尔凡丝进出口分析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中国市场高尔凡丝主要进口来源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中国市场高尔凡丝主要出口目的地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不同力学性能高尔凡丝市场规模2021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不同含碳等级高尔凡丝市场规模2021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不同应用高尔凡丝市场规模2021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中国市场主要厂商高尔凡丝收入（2021-2026）&amp;（万元）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中国市场主要厂商高尔凡丝收入份额（2021-2026）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2025年中国主要生产商高尔凡丝收入排名（万元）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中国市场主要厂商高尔凡丝价格（2021-2026）&amp;（元/吨）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中国市场主要厂商高尔凡丝总部及产地分布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中国市场主要厂商成立时间及高尔凡丝商业化日期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中国市场主要厂商高尔凡丝产品类型及应用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2025年中国市场高尔凡丝主要厂商市场地位（第一梯队、第二梯队和第三梯队）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高尔凡丝市场投资、并购等现状分析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高尔凡丝生产基地、总部、竞争对手及市场地位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高尔凡丝产品规格、参数及市场应用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高尔凡丝销量（吨）、收入（万元）、价格（元/吨）及毛利率（2021-2026）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中国市场不同产品类型高尔凡丝规模（2021-2026）&amp;（万元）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中国市场不同产品类型高尔凡丝规模市场份额（2021-2026）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中国市场不同产品类型高尔凡丝规模预测（2027-2032）&amp;（万元）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中国市场不同产品类型高尔凡丝规模市场份额预测（2027-2032）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中国市场不同应用高尔凡丝销量（2021-2026）&amp;（吨）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中国市场不同应用高尔凡丝销量市场份额（2021-2026）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中国市场不同应用高尔凡丝销量预测（2027-2032）&amp;（吨）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中国市场不同应用高尔凡丝销量市场份额预测（2027-2032）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中国市场不同应用高尔凡丝规模（2021-2026）&amp;（万元）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中国市场不同应用高尔凡丝规模市场份额（2021-2026）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中国市场不同应用高尔凡丝规模预测（2027-2032）&amp;（万元）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中国市场不同应用高尔凡丝规模市场份额预测（2027-2032）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高尔凡丝行业发展分析---发展趋势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高尔凡丝行业发展分析---厂商壁垒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高尔凡丝行业发展分析---驱动因素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高尔凡丝行业发展分析---制约因素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高尔凡丝行业相关重点政策一览</w:t>
      </w:r>
      <w:r>
        <w:rPr>
          <w:rFonts w:hint="eastAsia"/>
        </w:rPr>
        <w:br/>
      </w:r>
      <w:r>
        <w:rPr>
          <w:rFonts w:hint="eastAsia"/>
        </w:rPr>
        <w:t>　　表 72： 高尔凡丝行业供应链分析</w:t>
      </w:r>
      <w:r>
        <w:rPr>
          <w:rFonts w:hint="eastAsia"/>
        </w:rPr>
        <w:br/>
      </w:r>
      <w:r>
        <w:rPr>
          <w:rFonts w:hint="eastAsia"/>
        </w:rPr>
        <w:t>　　表 73： 高尔凡丝上游原料供应商</w:t>
      </w:r>
      <w:r>
        <w:rPr>
          <w:rFonts w:hint="eastAsia"/>
        </w:rPr>
        <w:br/>
      </w:r>
      <w:r>
        <w:rPr>
          <w:rFonts w:hint="eastAsia"/>
        </w:rPr>
        <w:t>　　表 74： 高尔凡丝行业主要下游客户</w:t>
      </w:r>
      <w:r>
        <w:rPr>
          <w:rFonts w:hint="eastAsia"/>
        </w:rPr>
        <w:br/>
      </w:r>
      <w:r>
        <w:rPr>
          <w:rFonts w:hint="eastAsia"/>
        </w:rPr>
        <w:t>　　表 75： 高尔凡丝典型经销商</w:t>
      </w:r>
      <w:r>
        <w:rPr>
          <w:rFonts w:hint="eastAsia"/>
        </w:rPr>
        <w:br/>
      </w:r>
      <w:r>
        <w:rPr>
          <w:rFonts w:hint="eastAsia"/>
        </w:rPr>
        <w:t>　　表 76： 中国高尔凡丝产量、销量、进口量及出口量（2021-2026）&amp;（吨）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中国高尔凡丝产量、销量、进口量及出口量预测（2027-2032）&amp;（吨）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中国市场高尔凡丝主要进口来源</w:t>
      </w:r>
      <w:r>
        <w:rPr>
          <w:rFonts w:hint="eastAsia"/>
        </w:rPr>
        <w:br/>
      </w:r>
      <w:r>
        <w:rPr>
          <w:rFonts w:hint="eastAsia"/>
        </w:rPr>
        <w:t>　　表 79： 中国市场高尔凡丝主要出口目的地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高尔凡丝产品图片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涂层质量≤200g/㎡产品图片</w:t>
      </w:r>
      <w:r>
        <w:rPr>
          <w:rFonts w:hint="eastAsia"/>
        </w:rPr>
        <w:br/>
      </w:r>
      <w:r>
        <w:rPr>
          <w:rFonts w:hint="eastAsia"/>
        </w:rPr>
        <w:t>　　图 4： 涂层质量＞200g/㎡产品图片</w:t>
      </w:r>
      <w:r>
        <w:rPr>
          <w:rFonts w:hint="eastAsia"/>
        </w:rPr>
        <w:br/>
      </w:r>
      <w:r>
        <w:rPr>
          <w:rFonts w:hint="eastAsia"/>
        </w:rPr>
        <w:t>　　图 5： 中国不同力学性能高尔凡丝市场规模市场份额2025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软态产品图片</w:t>
      </w:r>
      <w:r>
        <w:rPr>
          <w:rFonts w:hint="eastAsia"/>
        </w:rPr>
        <w:br/>
      </w:r>
      <w:r>
        <w:rPr>
          <w:rFonts w:hint="eastAsia"/>
        </w:rPr>
        <w:t>　　图 7： 中硬态产品图片</w:t>
      </w:r>
      <w:r>
        <w:rPr>
          <w:rFonts w:hint="eastAsia"/>
        </w:rPr>
        <w:br/>
      </w:r>
      <w:r>
        <w:rPr>
          <w:rFonts w:hint="eastAsia"/>
        </w:rPr>
        <w:t>　　图 8： 硬态产品图片</w:t>
      </w:r>
      <w:r>
        <w:rPr>
          <w:rFonts w:hint="eastAsia"/>
        </w:rPr>
        <w:br/>
      </w:r>
      <w:r>
        <w:rPr>
          <w:rFonts w:hint="eastAsia"/>
        </w:rPr>
        <w:t>　　图 9： 中国不同含碳等级高尔凡丝市场规模市场份额2025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低碳产品图片</w:t>
      </w:r>
      <w:r>
        <w:rPr>
          <w:rFonts w:hint="eastAsia"/>
        </w:rPr>
        <w:br/>
      </w:r>
      <w:r>
        <w:rPr>
          <w:rFonts w:hint="eastAsia"/>
        </w:rPr>
        <w:t>　　图 11： 中碳产品图片</w:t>
      </w:r>
      <w:r>
        <w:rPr>
          <w:rFonts w:hint="eastAsia"/>
        </w:rPr>
        <w:br/>
      </w:r>
      <w:r>
        <w:rPr>
          <w:rFonts w:hint="eastAsia"/>
        </w:rPr>
        <w:t>　　图 12： 高碳产品图片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中国不同应用高尔凡丝市场份额2025 &amp; 2032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中国市场高尔凡丝市场规模，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中国市场高尔凡丝收入及增长率（2021-2032）&amp;（万元）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中国市场高尔凡丝销量及增长率（2021-2032）&amp;（吨）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2025年中国市场主要厂商高尔凡丝销量市场份额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2025年中国市场主要厂商高尔凡丝收入市场份额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2025年中国市场前五大厂商高尔凡丝市场份额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2025年中国市场高尔凡丝第一梯队、第二梯队和第三梯队厂商（品牌）及市场份额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中国市场不同产品类型高尔凡丝价格走势（2021-2032）&amp;（元/吨）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中国市场不同应用高尔凡丝价格走势（2021-2032）&amp;（元/吨）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高尔凡丝中国企业SWOT分析</w:t>
      </w:r>
      <w:r>
        <w:rPr>
          <w:rFonts w:hint="eastAsia"/>
        </w:rPr>
        <w:br/>
      </w:r>
      <w:r>
        <w:rPr>
          <w:rFonts w:hint="eastAsia"/>
        </w:rPr>
        <w:t>　　图 27： 高尔凡丝产业链</w:t>
      </w:r>
      <w:r>
        <w:rPr>
          <w:rFonts w:hint="eastAsia"/>
        </w:rPr>
        <w:br/>
      </w:r>
      <w:r>
        <w:rPr>
          <w:rFonts w:hint="eastAsia"/>
        </w:rPr>
        <w:t>　　图 28： 高尔凡丝行业采购模式分析</w:t>
      </w:r>
      <w:r>
        <w:rPr>
          <w:rFonts w:hint="eastAsia"/>
        </w:rPr>
        <w:br/>
      </w:r>
      <w:r>
        <w:rPr>
          <w:rFonts w:hint="eastAsia"/>
        </w:rPr>
        <w:t>　　图 29： 高尔凡丝行业生产模式分析</w:t>
      </w:r>
      <w:r>
        <w:rPr>
          <w:rFonts w:hint="eastAsia"/>
        </w:rPr>
        <w:br/>
      </w:r>
      <w:r>
        <w:rPr>
          <w:rFonts w:hint="eastAsia"/>
        </w:rPr>
        <w:t>　　图 30： 高尔凡丝行业销售模式分析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中国高尔凡丝产能、产量、产能利用率及发展趋势（2021-2032）&amp;（吨）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中国高尔凡丝产量、市场需求量及发展趋势（2021-2032）&amp;（吨）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223384cd24633" w:history="1">
        <w:r>
          <w:rPr>
            <w:rStyle w:val="Hyperlink"/>
          </w:rPr>
          <w:t>2026-2032年中国高尔凡丝行业现状及发展前景分析报告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223384cd24633" w:history="1">
        <w:r>
          <w:rPr>
            <w:rStyle w:val="Hyperlink"/>
          </w:rPr>
          <w:t>https://www.20087.com/2/96/GaoErFanSiQianJing.html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8c7b97014488" w:history="1">
      <w:r>
        <w:rPr>
          <w:rStyle w:val="Hyperlink"/>
        </w:rPr>
        <w:t>2026-2032年中国高尔凡丝行业现状及发展前景分析报告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oErFanSiQianJing.html" TargetMode="External" Id="R634223384cd2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oErFanSiQianJing.html" TargetMode="External" Id="Rdc198c7b9701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2026-01-08T08:58:48Z</dcterms:created>
  <dcterms:modified xsi:type="dcterms:W3CDTF">2026-01-08T09:58:48Z</dcterms:modified>
  <dc:subject>2026-2032年中国高尔凡丝行业现状及发展前景分析报告</dc:subject>
  <dc:title>2026-2032年中国高尔凡丝行业现状及发展前景分析报告</dc:title>
  <cp:keywords>2026-2032年中国高尔凡丝行业现状及发展前景分析报告</cp:keywords>
  <dc:description>2026-2032年中国高尔凡丝行业现状及发展前景分析报告</dc:description>
</cp:coreProperties>
</file>