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99749760e4349" w:history="1">
              <w:r>
                <w:rPr>
                  <w:rStyle w:val="Hyperlink"/>
                </w:rPr>
                <w:t>2025-2031年全球与中国联合收割机市场调查研究及前景趋势报告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99749760e4349" w:history="1">
              <w:r>
                <w:rPr>
                  <w:rStyle w:val="Hyperlink"/>
                </w:rPr>
                <w:t>2025-2031年全球与中国联合收割机市场调查研究及前景趋势报告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5096563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99749760e4349" w:history="1">
                <w:r>
                  <w:rPr>
                    <w:rStyle w:val="Hyperlink"/>
                  </w:rPr>
                  <w:t>https://www.20087.com/3/56/LianHeShouGeJiHangYeXianZhuangJiQianJing.html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生产中重要的机械设备，它集成了收割、脱粒和清选等多种功能于一体，极大地提高了农作物收获效率。随着农业机械化水平的不断提升，联合收割机的技术也在持续进步，包括更高效的发动机、智能化控制系统以及适应不同作物类型的多功能附件等。目前，联合收割机不仅能够处理小麦、玉米等主要粮食作物，还扩展到了棉花、大豆等经济作物的收获作业，显著提升了农业生产效率和经济效益。</w:t>
      </w:r>
      <w:r>
        <w:rPr>
          <w:rFonts w:hint="eastAsia"/>
        </w:rPr>
        <w:br/>
      </w:r>
      <w:r>
        <w:rPr>
          <w:rFonts w:hint="eastAsia"/>
        </w:rPr>
        <w:t>　　联合收割机将更加注重智能化与环保性能。一方面，借助物联网（IoT）技术和大数据分析，联合收割机可以实现精准作业管理，如实时监控作物生长状态、自动调整收割参数等，提高作业精度和资源利用率。另一方面，随着全球对环境保护意识的增强，开发低排放甚至零排放的电动或混合动力联合收割机成为研究热点。此外，通过改进材料科学和制造工艺，降低机器自重并提高耐用性，减少对土壤结构的破坏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99749760e4349" w:history="1">
        <w:r>
          <w:rPr>
            <w:rStyle w:val="Hyperlink"/>
          </w:rPr>
          <w:t>2025-2031年全球与中国联合收割机市场调查研究及前景趋势报告</w:t>
        </w:r>
      </w:hyperlink>
      <w:r>
        <w:rPr>
          <w:rFonts w:hint="eastAsia"/>
        </w:rPr>
        <w:t>》以专业、科学的视角，系统分析了联合收割机行业的市场规模、供需状况和竞争格局，梳理了联合收割机技术发展水平和未来方向。报告对联合收割机行业发展趋势做出客观预测，评估了市场增长空间和潜在风险，并分析了重点联合收割机企业的经营情况和市场表现。结合政策环境和消费需求变化，为投资者和企业提供联合收割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按照不同产品类型，联合收割机主要可以分为如下几个类别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全球不同产品类型联合收割机销售额增长趋势2020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低于200马力</w:t>
      </w:r>
      <w:r>
        <w:rPr>
          <w:rFonts w:hint="eastAsia"/>
        </w:rPr>
        <w:br/>
      </w:r>
      <w:r>
        <w:rPr>
          <w:rFonts w:hint="eastAsia"/>
        </w:rPr>
        <w:t>　　　　1.2.3 200-300马力</w:t>
      </w:r>
      <w:r>
        <w:rPr>
          <w:rFonts w:hint="eastAsia"/>
        </w:rPr>
        <w:br/>
      </w:r>
      <w:r>
        <w:rPr>
          <w:rFonts w:hint="eastAsia"/>
        </w:rPr>
        <w:t>　　　　1.2.4 300-400马力</w:t>
      </w:r>
      <w:r>
        <w:rPr>
          <w:rFonts w:hint="eastAsia"/>
        </w:rPr>
        <w:br/>
      </w:r>
      <w:r>
        <w:rPr>
          <w:rFonts w:hint="eastAsia"/>
        </w:rPr>
        <w:t>　　　　1.2.5 400马力以上</w:t>
      </w:r>
      <w:r>
        <w:rPr>
          <w:rFonts w:hint="eastAsia"/>
        </w:rPr>
        <w:br/>
      </w:r>
      <w:r>
        <w:rPr>
          <w:rFonts w:hint="eastAsia"/>
        </w:rPr>
        <w:t>　　1.3 从不同应用，联合收割机主要包括如下几个方面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全球不同应用联合收割机销售额增长趋势2020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小麦收割</w:t>
      </w:r>
      <w:r>
        <w:rPr>
          <w:rFonts w:hint="eastAsia"/>
        </w:rPr>
        <w:br/>
      </w:r>
      <w:r>
        <w:rPr>
          <w:rFonts w:hint="eastAsia"/>
        </w:rPr>
        <w:t>　　　　1.3.3 玉米收获</w:t>
      </w:r>
      <w:r>
        <w:rPr>
          <w:rFonts w:hint="eastAsia"/>
        </w:rPr>
        <w:br/>
      </w:r>
      <w:r>
        <w:rPr>
          <w:rFonts w:hint="eastAsia"/>
        </w:rPr>
        <w:t>　　　　1.3.4 水稻收获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联合收割机行业背景、发展历史、现状及趋势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联合收割机行业目前现状分析</w:t>
      </w:r>
      <w:r>
        <w:rPr>
          <w:rFonts w:hint="eastAsia"/>
        </w:rPr>
        <w:br/>
      </w:r>
      <w:r>
        <w:rPr>
          <w:rFonts w:hint="eastAsia"/>
        </w:rPr>
        <w:t>　　　　1.4.2 联合收割机发展趋势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全球联合收割机总体规模分析</w:t>
      </w:r>
      <w:r>
        <w:rPr>
          <w:rFonts w:hint="eastAsia"/>
        </w:rPr>
        <w:br/>
      </w:r>
      <w:r>
        <w:rPr>
          <w:rFonts w:hint="eastAsia"/>
        </w:rPr>
        <w:t>　　2.1 全球联合收割机供需现状及预测（2020-2031）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全球联合收割机产量、需求量及发展趋势（2020-2031）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全球主要地区联合收割机产量及发展趋势（2020-2031）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全球主要地区联合收割机产量（2020-2025）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全球主要地区联合收割机产量（2026-2031）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全球主要地区联合收割机产量市场份额（2020-2031）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中国联合收割机供需现状及预测（2020-2031）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中国联合收割机产能、产量、产能利用率及发展趋势（2020-2031）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中国联合收割机产量、市场需求量及发展趋势（2020-2031）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全球联合收割机销量及销售额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全球市场联合收割机销售额（2020-2031）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全球市场联合收割机价格趋势（2020-2031）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全球联合收割机主要地区分析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全球主要地区联合收割机市场规模分析：2020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全球主要地区联合收割机销售收入及市场份额（2020-2025年）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全球主要地区联合收割机销售收入预测（2026-2031年）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全球主要地区联合收割机销量分析：2020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全球主要地区联合收割机销量及市场份额（2020-2025年）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全球主要地区联合收割机销量及市场份额预测（2026-2031）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印度市场联合收割机销量、收入及增长率（2020-2031）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全球市场主要厂商联合收割机产能市场份额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2024年全球主要生产商联合收割机收入排名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中国市场主要厂商联合收割机销量（2020-2025）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中国市场主要厂商联合收割机销售收入（2020-2025）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2024年中国主要生产商联合收割机收入排名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中国市场主要厂商联合收割机销售价格（2020-2025）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全球主要厂商联合收割机总部及产地分布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4.6 全球主要厂商联合收割机产品类型及应用</w:t>
      </w:r>
      <w:r>
        <w:rPr>
          <w:rFonts w:hint="eastAsia"/>
        </w:rPr>
        <w:br/>
      </w:r>
      <w:r>
        <w:rPr>
          <w:rFonts w:hint="eastAsia"/>
        </w:rPr>
        <w:t>　　4.7 联合收割机行业集中度、竞争程度分析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联合收割机行业集中度分析：2024年全球Top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全球联合收割机第一梯队、第二梯队和第三梯队生产商（品牌）及市场份额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联合收割机销量、收入、价格及毛利率（2020-2025）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不同产品类型联合收割机分析</w:t>
      </w:r>
      <w:r>
        <w:rPr>
          <w:rFonts w:hint="eastAsia"/>
        </w:rPr>
        <w:br/>
      </w:r>
      <w:r>
        <w:rPr>
          <w:rFonts w:hint="eastAsia"/>
        </w:rPr>
        <w:t>　　6.1 全球不同产品类型联合收割机销量（2020-2031）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全球不同产品类型联合收割机销量预测（2026-2031）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全球不同产品类型联合收割机收入预测（2026-2031）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全球不同产品类型联合收割机价格走势（2020-2031）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不同应用联合收割机分析</w:t>
      </w:r>
      <w:r>
        <w:rPr>
          <w:rFonts w:hint="eastAsia"/>
        </w:rPr>
        <w:br/>
      </w:r>
      <w:r>
        <w:rPr>
          <w:rFonts w:hint="eastAsia"/>
        </w:rPr>
        <w:t>　　7.1 全球不同应用联合收割机销量（2020-2031）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全球不同应用联合收割机销量及市场份额（2020-2025）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全球不同应用联合收割机销量预测（2026-2031）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全球不同应用联合收割机收入（2020-2031）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全球不同应用联合收割机收入及市场份额（2020-2025）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全球不同应用联合收割机收入预测（2026-2031）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全球不同应用联合收割机价格走势（2020-2031）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联合收割机产业链分析</w:t>
      </w:r>
      <w:r>
        <w:rPr>
          <w:rFonts w:hint="eastAsia"/>
        </w:rPr>
        <w:br/>
      </w:r>
      <w:r>
        <w:rPr>
          <w:rFonts w:hint="eastAsia"/>
        </w:rPr>
        <w:t>　　8.2 联合收割机工艺制造技术分析</w:t>
      </w:r>
      <w:r>
        <w:rPr>
          <w:rFonts w:hint="eastAsia"/>
        </w:rPr>
        <w:br/>
      </w:r>
      <w:r>
        <w:rPr>
          <w:rFonts w:hint="eastAsia"/>
        </w:rPr>
        <w:t>　　8.3 联合收割机产业上游供应分析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联合收割机下游客户分析</w:t>
      </w:r>
      <w:r>
        <w:rPr>
          <w:rFonts w:hint="eastAsia"/>
        </w:rPr>
        <w:br/>
      </w:r>
      <w:r>
        <w:rPr>
          <w:rFonts w:hint="eastAsia"/>
        </w:rPr>
        <w:t>　　8.5 联合收割机销售渠道分析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联合收割机行业发展机遇及主要驱动因素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联合收割机行业发展面临的风险</w:t>
      </w:r>
      <w:r>
        <w:rPr>
          <w:rFonts w:hint="eastAsia"/>
        </w:rPr>
        <w:br/>
      </w:r>
      <w:r>
        <w:rPr>
          <w:rFonts w:hint="eastAsia"/>
        </w:rPr>
        <w:t>　　9.3 联合收割机行业政策分析</w:t>
      </w:r>
      <w:r>
        <w:rPr>
          <w:rFonts w:hint="eastAsia"/>
        </w:rPr>
        <w:br/>
      </w:r>
      <w:r>
        <w:rPr>
          <w:rFonts w:hint="eastAsia"/>
        </w:rPr>
        <w:t>　　9.4 联合收割机中国企业SWOT分析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全球不同产品类型联合收割机销售额增长（CAGR）趋势2020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联合收割机行业目前发展现状</w:t>
      </w:r>
      <w:r>
        <w:rPr>
          <w:rFonts w:hint="eastAsia"/>
        </w:rPr>
        <w:br/>
      </w:r>
      <w:r>
        <w:rPr>
          <w:rFonts w:hint="eastAsia"/>
        </w:rPr>
        <w:t>　　表 4： 联合收割机发展趋势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全球主要地区联合收割机产量增速（CAGR）：（2020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全球主要地区联合收割机产量（2020-2025）&amp;（万台）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全球主要地区联合收割机产量（2026-2031）&amp;（万台）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全球主要地区联合收割机产量市场份额（2020-2025）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全球主要地区联合收割机产量（2026-2031）&amp;（万台）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全球主要地区联合收割机销售收入增速：（2020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全球主要地区联合收割机销售收入（2020-2025）&amp;（百万美元）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全球主要地区联合收割机收入（2026-2031）&amp;（百万美元）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全球主要地区联合收割机收入市场份额（2026-2031）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全球主要地区联合收割机销量（万台）：2020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全球主要地区联合收割机销量（2020-2025）&amp;（万台）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全球主要地区联合收割机销量（2026-2031）&amp;（万台）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全球主要地区联合收割机销量份额（2026-2031）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全球市场主要厂商联合收割机产能（2024-2025）&amp;（万台）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全球市场主要厂商联合收割机销量（2020-2025）&amp;（万台）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全球市场主要厂商联合收割机销售收入（2020-2025）&amp;（百万美元）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全球市场主要厂商联合收割机销售价格（2020-2025）&amp;（美元/台）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2024年全球主要生产商联合收割机收入排名（百万美元）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中国市场主要厂商联合收割机销量（2020-2025）&amp;（万台）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中国市场主要厂商联合收割机销售收入（2020-2025）&amp;（百万美元）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中国市场主要厂商联合收割机销售收入市场份额（2020-2025）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2024年中国主要生产商联合收割机收入排名（百万美元）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中国市场主要厂商联合收割机销售价格（2020-2025）&amp;（美元/台）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全球主要厂商联合收割机总部及产地分布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全球主要厂商成立时间及联合收割机商业化日期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全球主要厂商联合收割机产品类型及应用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2024年全球联合收割机主要厂商市场地位（第一梯队、第二梯队和第三梯队）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全球联合收割机市场投资、并购等现状分析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联合收割机生产基地、销售区域、竞争对手及市场地位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联合收割机产品规格、参数及市场应用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联合收割机销量（万台）、收入（百万美元）、价格（美元/台）及毛利率（2020-2025）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全球不同产品类型联合收割机销量（2020-2025年）&amp;（万台）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159： 全球不同产品类型联合收割机销量市场份额（2020-2025）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全球不同产品类型联合收割机销量预测（2026-2031）&amp;（万台）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全球市场不同产品类型联合收割机销量市场份额预测（2026-2031）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162： 全球不同产品类型联合收割机收入（2020-2025年）&amp;（百万美元）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163： 全球不同产品类型联合收割机收入市场份额（2020-2025）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164： 全球不同产品类型联合收割机收入预测（2026-2031）&amp;（百万美元）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165： 全球不同产品类型联合收割机收入市场份额预测（2026-2031）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166： 全球不同应用联合收割机销量（2020-2025年）&amp;（万台）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167： 全球不同应用联合收割机销量市场份额（2020-2025）</w:t>
      </w:r>
      <w:r>
        <w:rPr>
          <w:rFonts w:hint="eastAsia"/>
        </w:rPr>
        <w:br/>
      </w:r>
      <w:r>
        <w:rPr>
          <w:rFonts w:hint="eastAsia"/>
        </w:rPr>
        <w:t>　　表 168： 全球不同应用联合收割机销量预测（2026-2031）&amp;（万台）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169： 全球市场不同应用联合收割机销量市场份额预测（2026-2031）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170： 全球不同应用联合收割机收入（2020-2025年）&amp;（百万美元）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171： 全球不同应用联合收割机收入市场份额（2020-2025）</w:t>
      </w:r>
      <w:r>
        <w:rPr>
          <w:rFonts w:hint="eastAsia"/>
        </w:rPr>
        <w:br/>
      </w:r>
      <w:r>
        <w:rPr>
          <w:rFonts w:hint="eastAsia"/>
        </w:rPr>
        <w:t>　　表 172： 全球不同应用联合收割机收入预测（2026-2031）&amp;（百万美元）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173： 全球不同应用联合收割机收入市场份额预测（2026-2031）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174： 联合收割机上游原料供应商及联系方式列表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175： 联合收割机典型客户列表</w:t>
      </w:r>
      <w:r>
        <w:rPr>
          <w:rFonts w:hint="eastAsia"/>
        </w:rPr>
        <w:br/>
      </w:r>
      <w:r>
        <w:rPr>
          <w:rFonts w:hint="eastAsia"/>
        </w:rPr>
        <w:t>　　表 176： 联合收割机主要销售模式及销售渠道</w:t>
      </w:r>
      <w:r>
        <w:rPr>
          <w:rFonts w:hint="eastAsia"/>
        </w:rPr>
        <w:br/>
      </w:r>
      <w:r>
        <w:rPr>
          <w:rFonts w:hint="eastAsia"/>
        </w:rPr>
        <w:t>　　表 177： 联合收割机行业发展机遇及主要驱动因素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178： 联合收割机行业发展面临的风险</w:t>
      </w:r>
      <w:r>
        <w:rPr>
          <w:rFonts w:hint="eastAsia"/>
        </w:rPr>
        <w:br/>
      </w:r>
      <w:r>
        <w:rPr>
          <w:rFonts w:hint="eastAsia"/>
        </w:rPr>
        <w:t>　　表 179： 联合收割机行业政策分析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联合收割机产品图片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全球不同产品类型联合收割机销售额2020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全球不同产品类型联合收割机市场份额2024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低于200马力产品图片</w:t>
      </w:r>
      <w:r>
        <w:rPr>
          <w:rFonts w:hint="eastAsia"/>
        </w:rPr>
        <w:br/>
      </w:r>
      <w:r>
        <w:rPr>
          <w:rFonts w:hint="eastAsia"/>
        </w:rPr>
        <w:t>　　图 5： 200-300马力产品图片</w:t>
      </w:r>
      <w:r>
        <w:rPr>
          <w:rFonts w:hint="eastAsia"/>
        </w:rPr>
        <w:br/>
      </w:r>
      <w:r>
        <w:rPr>
          <w:rFonts w:hint="eastAsia"/>
        </w:rPr>
        <w:t>　　图 6： 300-400马力产品图片</w:t>
      </w:r>
      <w:r>
        <w:rPr>
          <w:rFonts w:hint="eastAsia"/>
        </w:rPr>
        <w:br/>
      </w:r>
      <w:r>
        <w:rPr>
          <w:rFonts w:hint="eastAsia"/>
        </w:rPr>
        <w:t>　　图 7： 400马力以上产品图片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全球不同应用联合收割机市场份额2024 &amp; 2031</w:t>
      </w:r>
      <w:r>
        <w:rPr>
          <w:rFonts w:hint="eastAsia"/>
        </w:rPr>
        <w:br/>
      </w:r>
      <w:r>
        <w:rPr>
          <w:rFonts w:hint="eastAsia"/>
        </w:rPr>
        <w:t>　　图 10： 小麦收割</w:t>
      </w:r>
      <w:r>
        <w:rPr>
          <w:rFonts w:hint="eastAsia"/>
        </w:rPr>
        <w:br/>
      </w:r>
      <w:r>
        <w:rPr>
          <w:rFonts w:hint="eastAsia"/>
        </w:rPr>
        <w:t>　　图 11： 玉米收获</w:t>
      </w:r>
      <w:r>
        <w:rPr>
          <w:rFonts w:hint="eastAsia"/>
        </w:rPr>
        <w:br/>
      </w:r>
      <w:r>
        <w:rPr>
          <w:rFonts w:hint="eastAsia"/>
        </w:rPr>
        <w:t>　　图 12： 水稻收获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全球联合收割机产能、产量、产能利用率及发展趋势（2020-2031）&amp;（万台）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全球联合收割机产量、需求量及发展趋势（2020-2031）&amp;（万台）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全球主要地区联合收割机产量（2020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17： 全球主要地区联合收割机产量市场份额（2020-2031）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中国联合收割机产能、产量、产能利用率及发展趋势（2020-2031）&amp;（万台）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中国联合收割机产量、市场需求量及发展趋势（2020-2031）&amp;（万台）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全球联合收割机市场销售额及增长率：（2020-2031）&amp;（百万美元）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全球市场联合收割机市场规模：2020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全球市场联合收割机价格趋势（2020-2031）&amp;（美元/台）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全球主要地区联合收割机销售收入（2020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全球主要地区联合收割机销售收入市场份额（2020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北美市场联合收割机收入及增长率（2020-2031）&amp;（百万美元）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欧洲市场联合收割机收入及增长率（2020-2031）&amp;（百万美元）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中国市场联合收割机收入及增长率（2020-2031）&amp;（百万美元）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日本市场联合收割机收入及增长率（2020-2031）&amp;（百万美元）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35： 东南亚市场联合收割机收入及增长率（2020-2031）&amp;（百万美元）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印度市场联合收割机销量及增长率（2020-2031）&amp;（万台）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37： 印度市场联合收割机收入及增长率（2020-2031）&amp;（百万美元）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2024年全球市场主要厂商联合收割机销量市场份额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2024年全球市场主要厂商联合收割机收入市场份额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2024年中国市场主要厂商联合收割机销量市场份额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2024年中国市场主要厂商联合收割机收入市场份额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2024年全球前五大生产商联合收割机市场份额</w:t>
      </w:r>
      <w:r>
        <w:rPr>
          <w:rFonts w:hint="eastAsia"/>
        </w:rPr>
        <w:br/>
      </w:r>
      <w:r>
        <w:rPr>
          <w:rFonts w:hint="eastAsia"/>
        </w:rPr>
        <w:t>　　图 43： 2024年全球联合收割机第一梯队、第二梯队和第三梯队厂商及市场份额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全球不同产品类型联合收割机价格走势（2020-2031）&amp;（美元/台）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全球不同应用联合收割机价格走势（2020-2031）&amp;（美元/台）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联合收割机产业链</w:t>
      </w:r>
      <w:r>
        <w:rPr>
          <w:rFonts w:hint="eastAsia"/>
        </w:rPr>
        <w:br/>
      </w:r>
      <w:r>
        <w:rPr>
          <w:rFonts w:hint="eastAsia"/>
        </w:rPr>
        <w:t>　　图 47： 联合收割机中国企业SWOT分析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99749760e4349" w:history="1">
        <w:r>
          <w:rPr>
            <w:rStyle w:val="Hyperlink"/>
          </w:rPr>
          <w:t>2025-2031年全球与中国联合收割机市场调查研究及前景趋势报告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5096563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99749760e4349" w:history="1">
        <w:r>
          <w:rPr>
            <w:rStyle w:val="Hyperlink"/>
          </w:rPr>
          <w:t>https://www.20087.com/3/56/LianHeShouGeJiHangYeXianZhuangJiQianJing.html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05eac24c664778" w:history="1">
      <w:r>
        <w:rPr>
          <w:rStyle w:val="Hyperlink"/>
        </w:rPr>
        <w:t>2025-2031年全球与中国联合收割机市场调查研究及前景趋势报告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LianHeShouGeJiHangYeXianZhuangJiQianJing.html" TargetMode="External" Id="R5fe99749760e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LianHeShouGeJiHangYeXianZhuangJiQianJing.html" TargetMode="External" Id="R6905eac24c6647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2024-12-26T01:23:51Z</dcterms:created>
  <dcterms:modified xsi:type="dcterms:W3CDTF">2024-12-26T02:23:51Z</dcterms:modified>
  <dc:subject>2025-2031年全球与中国联合收割机市场调查研究及前景趋势报告</dc:subject>
  <dc:title>2025-2031年全球与中国联合收割机市场调查研究及前景趋势报告</dc:title>
  <cp:keywords>2025-2031年全球与中国联合收割机市场调查研究及前景趋势报告</cp:keywords>
  <dc:description>2025-2031年全球与中国联合收割机市场调查研究及前景趋势报告</dc:description>
</cp:coreProperties>
</file>