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c996e2437414b" w:history="1">
              <w:r>
                <w:rPr>
                  <w:rStyle w:val="Hyperlink"/>
                </w:rPr>
                <w:t>2026-2032年全球与中国生物炭发展现状及行业前景分析报告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c996e2437414b" w:history="1">
              <w:r>
                <w:rPr>
                  <w:rStyle w:val="Hyperlink"/>
                </w:rPr>
                <w:t>2026-2032年全球与中国生物炭发展现状及行业前景分析报告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c996e2437414b" w:history="1">
                <w:r>
                  <w:rPr>
                    <w:rStyle w:val="Hyperlink"/>
                  </w:rPr>
                  <w:t>https://www.20087.com/3/36/ShengWuTanDeXianZhuangYuFaZhanQianJing.html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炭是生物质热解产生的富碳固体材料，在土壤改良、碳封存、水体净化及饲料添加剂等领域实现资源化利用。其多孔结构与高比表面积赋予优异的吸附性与阳离子交换能力，可提升土壤保水保肥性能并固定重金属。在“双碳”战略推动下，生物炭的负排放属性受到重视，部分项目已纳入自愿碳交易机制。现代生产工艺趋向控温热解（350–700℃）与尾气净化，以调控孔隙结构与表面官能团。然而，行业仍面临原料来源混杂导致品质波动、缺乏统一质量分级标准，以及长期施用对土壤微生物群落影响机制尚不明确等问题，制约其在农业规模化推广。</w:t>
      </w:r>
      <w:r>
        <w:rPr>
          <w:rFonts w:hint="eastAsia"/>
        </w:rPr>
        <w:br/>
      </w:r>
      <w:r>
        <w:rPr>
          <w:rFonts w:hint="eastAsia"/>
        </w:rPr>
        <w:t>　　未来，生物炭将向功能定向设计、高值应用场景与碳汇认证体系方向演进。金属掺杂或表面氧化处理可增强对特定污染物（如磷酸盐、抗生素）的吸附选择性；纳米生物炭在药物缓释与催化载体中展现潜力。在农业端，生物炭与微生物菌剂复配将构建“固碳-促生-抑病”协同体系。此外，基于ISO 14064的碳移除量核算方法将推动其纳入国家核证自愿减排机制。长远看，生物炭将从土壤改良剂升级为连接气候治理、循环农业与环境修复的多功能负碳材料平台。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c996e2437414b" w:history="1">
        <w:r>
          <w:rPr>
            <w:rStyle w:val="Hyperlink"/>
          </w:rPr>
          <w:t>2026-2032年全球与中国生物炭发展现状及行业前景分析报告</w:t>
        </w:r>
      </w:hyperlink>
      <w:r>
        <w:rPr>
          <w:rFonts w:hint="eastAsia"/>
        </w:rPr>
        <w:t>》基于多年生物炭行业研究积累，结合当前市场发展现状，依托国家权威数据资源和长期市场监测数据库，对生物炭行业进行了全面调研与分析。报告详细阐述了生物炭市场规模、市场前景、发展趋势、技术现状及未来方向，重点分析了行业内主要企业的竞争格局，并通过SWOT分析揭示了生物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3c996e2437414b" w:history="1">
        <w:r>
          <w:rPr>
            <w:rStyle w:val="Hyperlink"/>
          </w:rPr>
          <w:t>2026-2032年全球与中国生物炭发展现状及行业前景分析报告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木源生物炭</w:t>
      </w:r>
      <w:r>
        <w:rPr>
          <w:rFonts w:hint="eastAsia"/>
        </w:rPr>
        <w:br/>
      </w:r>
      <w:r>
        <w:rPr>
          <w:rFonts w:hint="eastAsia"/>
        </w:rPr>
        <w:t>　　　　1.3.3 玉米秸秆源生物炭</w:t>
      </w:r>
      <w:r>
        <w:rPr>
          <w:rFonts w:hint="eastAsia"/>
        </w:rPr>
        <w:br/>
      </w:r>
      <w:r>
        <w:rPr>
          <w:rFonts w:hint="eastAsia"/>
        </w:rPr>
        <w:t>　　　　1.3.4 水稻秸秆源生物炭</w:t>
      </w:r>
      <w:r>
        <w:rPr>
          <w:rFonts w:hint="eastAsia"/>
        </w:rPr>
        <w:br/>
      </w:r>
      <w:r>
        <w:rPr>
          <w:rFonts w:hint="eastAsia"/>
        </w:rPr>
        <w:t>　　　　1.3.5 小麦秸秆源生物炭</w:t>
      </w:r>
      <w:r>
        <w:rPr>
          <w:rFonts w:hint="eastAsia"/>
        </w:rPr>
        <w:br/>
      </w:r>
      <w:r>
        <w:rPr>
          <w:rFonts w:hint="eastAsia"/>
        </w:rPr>
        <w:t>　　　　1.3.6 其他秸秆源生物炭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土壤改良剂</w:t>
      </w:r>
      <w:r>
        <w:rPr>
          <w:rFonts w:hint="eastAsia"/>
        </w:rPr>
        <w:br/>
      </w:r>
      <w:r>
        <w:rPr>
          <w:rFonts w:hint="eastAsia"/>
        </w:rPr>
        <w:t>　　　　1.4.3 肥料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生物炭行业发展总体概况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生物炭行业发展主要特点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生物炭行业发展影响因素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生物炭有利因素</w:t>
      </w:r>
      <w:r>
        <w:rPr>
          <w:rFonts w:hint="eastAsia"/>
        </w:rPr>
        <w:br/>
      </w:r>
      <w:r>
        <w:rPr>
          <w:rFonts w:hint="eastAsia"/>
        </w:rPr>
        <w:t>　　　　1.5.3 .2 生物炭不利因素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全球主要厂商成立时间及生物炭商业化日期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全球主要厂商生物炭产品类型及应用</w:t>
      </w:r>
      <w:r>
        <w:rPr>
          <w:rFonts w:hint="eastAsia"/>
        </w:rPr>
        <w:br/>
      </w:r>
      <w:r>
        <w:rPr>
          <w:rFonts w:hint="eastAsia"/>
        </w:rPr>
        <w:t>　　2.9 生物炭行业集中度、竞争程度分析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全球生物炭总体规模分析</w:t>
      </w:r>
      <w:r>
        <w:rPr>
          <w:rFonts w:hint="eastAsia"/>
        </w:rPr>
        <w:br/>
      </w:r>
      <w:r>
        <w:rPr>
          <w:rFonts w:hint="eastAsia"/>
        </w:rPr>
        <w:t>　　3.1 全球生物炭供需现状及预测（2021-2032）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中国市场生物炭进出口（2021-2032）</w:t>
      </w:r>
      <w:r>
        <w:rPr>
          <w:rFonts w:hint="eastAsia"/>
        </w:rPr>
        <w:br/>
      </w:r>
      <w:r>
        <w:rPr>
          <w:rFonts w:hint="eastAsia"/>
        </w:rPr>
        <w:t>　　3.4 全球生物炭销量及销售额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不同产品类型生物炭分析</w:t>
      </w:r>
      <w:r>
        <w:rPr>
          <w:rFonts w:hint="eastAsia"/>
        </w:rPr>
        <w:br/>
      </w:r>
      <w:r>
        <w:rPr>
          <w:rFonts w:hint="eastAsia"/>
        </w:rPr>
        <w:t>　　6.1 全球不同产品类型生物炭销量（2021-2032）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不同应用生物炭分析</w:t>
      </w:r>
      <w:r>
        <w:rPr>
          <w:rFonts w:hint="eastAsia"/>
        </w:rPr>
        <w:br/>
      </w:r>
      <w:r>
        <w:rPr>
          <w:rFonts w:hint="eastAsia"/>
        </w:rPr>
        <w:t>　　7.1 全球不同应用生物炭销量（2021-2032）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生物炭行业发展趋势</w:t>
      </w:r>
      <w:r>
        <w:rPr>
          <w:rFonts w:hint="eastAsia"/>
        </w:rPr>
        <w:br/>
      </w:r>
      <w:r>
        <w:rPr>
          <w:rFonts w:hint="eastAsia"/>
        </w:rPr>
        <w:t>　　8.2 生物炭行业主要驱动因素</w:t>
      </w:r>
      <w:r>
        <w:rPr>
          <w:rFonts w:hint="eastAsia"/>
        </w:rPr>
        <w:br/>
      </w:r>
      <w:r>
        <w:rPr>
          <w:rFonts w:hint="eastAsia"/>
        </w:rPr>
        <w:t>　　8.3 生物炭中国企业SWOT分析</w:t>
      </w:r>
      <w:r>
        <w:rPr>
          <w:rFonts w:hint="eastAsia"/>
        </w:rPr>
        <w:br/>
      </w:r>
      <w:r>
        <w:rPr>
          <w:rFonts w:hint="eastAsia"/>
        </w:rPr>
        <w:t>　　8.4 中国生物炭行业政策环境分析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生物炭行业产业链简介</w:t>
      </w:r>
      <w:r>
        <w:rPr>
          <w:rFonts w:hint="eastAsia"/>
        </w:rPr>
        <w:br/>
      </w:r>
      <w:r>
        <w:rPr>
          <w:rFonts w:hint="eastAsia"/>
        </w:rPr>
        <w:t>　　　　9.1.1 生物炭行业供应链分析</w:t>
      </w:r>
      <w:r>
        <w:rPr>
          <w:rFonts w:hint="eastAsia"/>
        </w:rPr>
        <w:br/>
      </w:r>
      <w:r>
        <w:rPr>
          <w:rFonts w:hint="eastAsia"/>
        </w:rPr>
        <w:t>　　　　9.1.2 生物炭主要原料及供应情况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生物炭行业采购模式</w:t>
      </w:r>
      <w:r>
        <w:rPr>
          <w:rFonts w:hint="eastAsia"/>
        </w:rPr>
        <w:br/>
      </w:r>
      <w:r>
        <w:rPr>
          <w:rFonts w:hint="eastAsia"/>
        </w:rPr>
        <w:t>　　9.3 生物炭行业生产模式</w:t>
      </w:r>
      <w:r>
        <w:rPr>
          <w:rFonts w:hint="eastAsia"/>
        </w:rPr>
        <w:br/>
      </w:r>
      <w:r>
        <w:rPr>
          <w:rFonts w:hint="eastAsia"/>
        </w:rPr>
        <w:t>　　9.4 生物炭行业销售模式及销售渠道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生物炭行业发展主要特点</w:t>
      </w:r>
      <w:r>
        <w:rPr>
          <w:rFonts w:hint="eastAsia"/>
        </w:rPr>
        <w:br/>
      </w:r>
      <w:r>
        <w:rPr>
          <w:rFonts w:hint="eastAsia"/>
        </w:rPr>
        <w:t>　　表 4： 生物炭行业发展有利因素分析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进入生物炭行业壁垒</w:t>
      </w:r>
      <w:r>
        <w:rPr>
          <w:rFonts w:hint="eastAsia"/>
        </w:rPr>
        <w:br/>
      </w:r>
      <w:r>
        <w:rPr>
          <w:rFonts w:hint="eastAsia"/>
        </w:rPr>
        <w:t>　　表 7： 生物炭主要企业在国际市场占有率（按销量，2023-2026）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2025年生物炭主要企业在国际市场排名（按销量）&amp;（吨）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全球市场主要企业生物炭销售价格（2023-2026）&amp;（元/吨）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2025年生物炭主要企业在中国市场排名（按销量）&amp;（吨）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全球主要地区生物炭产量增速（CAGR）：（2021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全球主要地区生物炭产量（2021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全球主要地区生物炭产量（2021-2026）&amp;（吨）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全球主要地区生物炭产量（2027-2032）&amp;（吨）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中国市场生物炭产量、销量、进出口（2021-2026）&amp;（吨）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中国市场生物炭产量、销量、进出口预测（2027-2032）&amp;（吨）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全球主要地区生物炭销量（吨）：2021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全球主要地区生物炭销量（2027-2032）&amp;（吨）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全球不同产品类型生物炭销量（2021-2026）&amp;（吨）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全球不同产品类型生物炭销量市场份额（2021-2026）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全球市场不同产品类型生物炭销量市场份额预测（2027-2032）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全球不同产品类型生物炭收入（2021-2026）&amp;（万元）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全球不同产品类型生物炭收入市场份额（2021-2026）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全球不同产品类型生物炭收入预测（2027-2032）&amp;（万元）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全球不同产品类型生物炭收入市场份额预测（2027-2032）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中国不同产品类型生物炭销量（2021-2026）&amp;（吨）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中国不同产品类型生物炭销量市场份额（2021-2026）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全球市场不同产品类型生物炭销量市场份额预测（2027-2032）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中国不同产品类型生物炭收入（2021-2026）&amp;（万元）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中国不同产品类型生物炭收入市场份额（2021-2026）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中国不同产品类型生物炭收入预测（2027-2032）&amp;（万元）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中国不同产品类型生物炭收入市场份额预测（2027-2032）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全球不同应用生物炭销量（2021-2026）&amp;（吨）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全球不同应用生物炭销量市场份额（2021-2026）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全球不同应用生物炭销量预测（2027-2032）&amp;（吨）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全球市场不同应用生物炭销量市场份额预测（2027-2032）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全球不同应用生物炭收入（2021-2026）&amp;（万元）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全球不同应用生物炭收入市场份额（2021-2026）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全球不同应用生物炭收入预测（2027-2032）&amp;（万元）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全球不同应用生物炭收入市场份额预测（2027-2032）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中国不同应用生物炭销量（2021-2026）&amp;（吨）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中国不同应用生物炭销量市场份额（2021-2026）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中国不同应用生物炭销量预测（2027-2032）&amp;（吨）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中国市场不同应用生物炭销量市场份额预测（2027-2032）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中国不同应用生物炭收入（2021-2026）&amp;（万元）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中国不同应用生物炭收入市场份额（2021-2026）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中国不同应用生物炭收入预测（2027-2032）&amp;（万元）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中国不同应用生物炭收入市场份额预测（2027-2032）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生物炭行业发展趋势</w:t>
      </w:r>
      <w:r>
        <w:rPr>
          <w:rFonts w:hint="eastAsia"/>
        </w:rPr>
        <w:br/>
      </w:r>
      <w:r>
        <w:rPr>
          <w:rFonts w:hint="eastAsia"/>
        </w:rPr>
        <w:t>　　表 151： 生物炭行业主要驱动因素</w:t>
      </w:r>
      <w:r>
        <w:rPr>
          <w:rFonts w:hint="eastAsia"/>
        </w:rPr>
        <w:br/>
      </w:r>
      <w:r>
        <w:rPr>
          <w:rFonts w:hint="eastAsia"/>
        </w:rPr>
        <w:t>　　表 152： 生物炭行业供应链分析</w:t>
      </w:r>
      <w:r>
        <w:rPr>
          <w:rFonts w:hint="eastAsia"/>
        </w:rPr>
        <w:br/>
      </w:r>
      <w:r>
        <w:rPr>
          <w:rFonts w:hint="eastAsia"/>
        </w:rPr>
        <w:t>　　表 153： 生物炭上游原料供应商</w:t>
      </w:r>
      <w:r>
        <w:rPr>
          <w:rFonts w:hint="eastAsia"/>
        </w:rPr>
        <w:br/>
      </w:r>
      <w:r>
        <w:rPr>
          <w:rFonts w:hint="eastAsia"/>
        </w:rPr>
        <w:t>　　表 154： 生物炭主要地区不同应用客户分析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生物炭典型经销商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全球不同产品类型生物炭市场份额2025 &amp; 2032</w:t>
      </w:r>
      <w:r>
        <w:rPr>
          <w:rFonts w:hint="eastAsia"/>
        </w:rPr>
        <w:br/>
      </w:r>
      <w:r>
        <w:rPr>
          <w:rFonts w:hint="eastAsia"/>
        </w:rPr>
        <w:t>　　图 4： 木源生物炭产品图片</w:t>
      </w:r>
      <w:r>
        <w:rPr>
          <w:rFonts w:hint="eastAsia"/>
        </w:rPr>
        <w:br/>
      </w:r>
      <w:r>
        <w:rPr>
          <w:rFonts w:hint="eastAsia"/>
        </w:rPr>
        <w:t>　　图 5： 玉米秸秆源生物炭产品图片</w:t>
      </w:r>
      <w:r>
        <w:rPr>
          <w:rFonts w:hint="eastAsia"/>
        </w:rPr>
        <w:br/>
      </w:r>
      <w:r>
        <w:rPr>
          <w:rFonts w:hint="eastAsia"/>
        </w:rPr>
        <w:t>　　图 6： 水稻秸秆源生物炭产品图片</w:t>
      </w:r>
      <w:r>
        <w:rPr>
          <w:rFonts w:hint="eastAsia"/>
        </w:rPr>
        <w:br/>
      </w:r>
      <w:r>
        <w:rPr>
          <w:rFonts w:hint="eastAsia"/>
        </w:rPr>
        <w:t>　　图 7： 小麦秸秆源生物炭产品图片</w:t>
      </w:r>
      <w:r>
        <w:rPr>
          <w:rFonts w:hint="eastAsia"/>
        </w:rPr>
        <w:br/>
      </w:r>
      <w:r>
        <w:rPr>
          <w:rFonts w:hint="eastAsia"/>
        </w:rPr>
        <w:t>　　图 8： 其他秸秆源生物炭产品图片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全球不同应用生物炭市场份额2025 &amp; 2032</w:t>
      </w:r>
      <w:r>
        <w:rPr>
          <w:rFonts w:hint="eastAsia"/>
        </w:rPr>
        <w:br/>
      </w:r>
      <w:r>
        <w:rPr>
          <w:rFonts w:hint="eastAsia"/>
        </w:rPr>
        <w:t>　　图 11： 土壤改良剂</w:t>
      </w:r>
      <w:r>
        <w:rPr>
          <w:rFonts w:hint="eastAsia"/>
        </w:rPr>
        <w:br/>
      </w:r>
      <w:r>
        <w:rPr>
          <w:rFonts w:hint="eastAsia"/>
        </w:rPr>
        <w:t>　　图 12： 肥料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2025年全球前五大生产商生物炭市场份额</w:t>
      </w:r>
      <w:r>
        <w:rPr>
          <w:rFonts w:hint="eastAsia"/>
        </w:rPr>
        <w:br/>
      </w:r>
      <w:r>
        <w:rPr>
          <w:rFonts w:hint="eastAsia"/>
        </w:rPr>
        <w:t>　　图 15： 2025年全球生物炭第一梯队、第二梯队和第三梯队厂商及市场份额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全球生物炭产能、产量、产能利用率及发展趋势（2021-2032）&amp;（吨）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全球生物炭产量、需求量及发展趋势（2021-2032）&amp;（吨）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全球主要地区生物炭产量市场份额（2021-2032）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中国生物炭产能、产量、产能利用率及发展趋势（2021-2032）&amp;（吨）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中国生物炭产量、市场需求量及发展趋势（2021-2032）&amp;（吨）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全球生物炭市场销售额及增长率：（2021-2032）&amp;（万元）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全球市场生物炭市场规模：2021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全球市场生物炭销量及增长率（2021-2032）&amp;（吨）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全球市场生物炭价格趋势（2021-2032）&amp;（元/吨）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全球主要地区生物炭销售收入（2021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全球主要地区生物炭销售收入市场份额（2021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北美市场生物炭销量及增长率（2021-2032）&amp;（吨）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北美市场生物炭收入及增长率（2021-2032）&amp;（万元）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欧洲市场生物炭销量及增长率（2021-2032）&amp;（吨）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欧洲市场生物炭收入及增长率（2021-2032）&amp;（万元）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中国市场生物炭销量及增长率（2021-2032）&amp;（吨）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中国市场生物炭收入及增长率（2021-2032）&amp;（万元）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日本市场生物炭销量及增长率（2021-2032）&amp;（吨）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日本市场生物炭收入及增长率（2021-2032）&amp;（万元）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东南亚市场生物炭销量及增长率（2021-2032）&amp;（吨）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东南亚市场生物炭收入及增长率（2021-2032）&amp;（万元）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印度市场生物炭销量及增长率（2021-2032）&amp;（吨）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印度市场生物炭收入及增长率（2021-2032）&amp;（万元）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南美市场生物炭销量及增长率（2021-2032）&amp;（吨）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南美市场生物炭收入及增长率（2021-2032）&amp;（万元）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中东市场生物炭销量及增长率（2021-2032）&amp;（吨）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中东市场生物炭收入及增长率（2021-2032）&amp;（万元）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全球不同产品类型生物炭价格走势（2021-2032）&amp;（元/吨）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全球不同应用生物炭价格走势（2021-2032）&amp;（元/吨）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生物炭中国企业SWOT分析</w:t>
      </w:r>
      <w:r>
        <w:rPr>
          <w:rFonts w:hint="eastAsia"/>
        </w:rPr>
        <w:br/>
      </w:r>
      <w:r>
        <w:rPr>
          <w:rFonts w:hint="eastAsia"/>
        </w:rPr>
        <w:t>　　图 46： 生物炭产业链</w:t>
      </w:r>
      <w:r>
        <w:rPr>
          <w:rFonts w:hint="eastAsia"/>
        </w:rPr>
        <w:br/>
      </w:r>
      <w:r>
        <w:rPr>
          <w:rFonts w:hint="eastAsia"/>
        </w:rPr>
        <w:t>　　图 47： 生物炭行业采购模式分析</w:t>
      </w:r>
      <w:r>
        <w:rPr>
          <w:rFonts w:hint="eastAsia"/>
        </w:rPr>
        <w:br/>
      </w:r>
      <w:r>
        <w:rPr>
          <w:rFonts w:hint="eastAsia"/>
        </w:rPr>
        <w:t>　　图 48： 生物炭行业生产模式</w:t>
      </w:r>
      <w:r>
        <w:rPr>
          <w:rFonts w:hint="eastAsia"/>
        </w:rPr>
        <w:br/>
      </w:r>
      <w:r>
        <w:rPr>
          <w:rFonts w:hint="eastAsia"/>
        </w:rPr>
        <w:t>　　图 49： 生物炭行业销售模式分析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c996e2437414b" w:history="1">
        <w:r>
          <w:rPr>
            <w:rStyle w:val="Hyperlink"/>
          </w:rPr>
          <w:t>2026-2032年全球与中国生物炭发展现状及行业前景分析报告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c996e2437414b" w:history="1">
        <w:r>
          <w:rPr>
            <w:rStyle w:val="Hyperlink"/>
          </w:rPr>
          <w:t>https://www.20087.com/3/36/ShengWuTanDeXianZhuangYuFaZhanQianJing.html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热点：生物炭改良土壤、生物炭多少钱一吨、生物炭和活性炭的区别、生物炭如何改良土壤、生物炭的作用与功效、生物炭技术被认为解决一下问题、水热碳化法制备生物炭、生物炭技术、自制简单有效的活性炭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ee47b513f4656" w:history="1">
      <w:r>
        <w:rPr>
          <w:rStyle w:val="Hyperlink"/>
        </w:rPr>
        <w:t>2026-2032年全球与中国生物炭发展现状及行业前景分析报告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engWuTanDeXianZhuangYuFaZhanQianJing.html" TargetMode="External" Id="R2b3c996e2437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engWuTanDeXianZhuangYuFaZhanQianJing.html" TargetMode="External" Id="R10fee47b513f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2026-01-01T01:26:21Z</dcterms:created>
  <dcterms:modified xsi:type="dcterms:W3CDTF">2026-01-01T02:26:21Z</dcterms:modified>
  <dc:subject>2026-2032年全球与中国生物炭发展现状及行业前景分析报告</dc:subject>
  <dc:title>2026-2032年全球与中国生物炭发展现状及行业前景分析报告</dc:title>
  <cp:keywords>2026-2032年全球与中国生物炭发展现状及行业前景分析报告</cp:keywords>
  <dc:description>2026-2032年全球与中国生物炭发展现状及行业前景分析报告</dc:description>
</cp:coreProperties>
</file>