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5597721594658" w:history="1">
              <w:r>
                <w:rPr>
                  <w:rStyle w:val="Hyperlink"/>
                </w:rPr>
                <w:t>2026-2032年全球与中国全自动园艺处理系统行业调研及发展前景报告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5597721594658" w:history="1">
              <w:r>
                <w:rPr>
                  <w:rStyle w:val="Hyperlink"/>
                </w:rPr>
                <w:t>2026-2032年全球与中国全自动园艺处理系统行业调研及发展前景报告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5597721594658" w:history="1">
                <w:r>
                  <w:rPr>
                    <w:rStyle w:val="Hyperlink"/>
                  </w:rPr>
                  <w:t>https://www.20087.com/2/07/QuanZiDongYuanYiChuLiXiTongDeXianZhuangYuQianJing.html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园艺处理系统集成了播种、移栽、灌溉、施肥、修剪及病虫害监测等功能，通过机器人、传送带与环境控制系统实现温室或苗圃作业的全流程自动化。全自动园艺处理系统依托机器视觉识别植物生长状态，结合水肥一体化技术精准调控资源投入，显著提升育苗效率与成活率，广泛应用于花卉、蔬菜及林木种苗生产。人机交互界面支持任务规划与远程监控，降低对熟练劳动力的依赖。</w:t>
      </w:r>
      <w:r>
        <w:rPr>
          <w:rFonts w:hint="eastAsia"/>
        </w:rPr>
        <w:br/>
      </w:r>
      <w:r>
        <w:rPr>
          <w:rFonts w:hint="eastAsia"/>
        </w:rPr>
        <w:t>　　未来，全自动园艺处理系统将深度融合农业人工智能与数字孪生技术。市场调研网认为，多光谱与热成像传感器将构建植物生理数字画像，驱动个性化生长策略。自主移动机器人将具备跨区域作业能力，实现从育苗到采收的全周期覆盖。系统将接入气候预测与市场供需数据，动态优化种植计划。在城市农业兴起背景下，小型化、模块化园艺系统将进入社区与家庭，成为智慧农业生态的重要延伸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35597721594658" w:history="1">
        <w:r>
          <w:rPr>
            <w:rStyle w:val="Hyperlink"/>
          </w:rPr>
          <w:t>2026-2032年全球与中国全自动园艺处理系统行业调研及发展前景报告</w:t>
        </w:r>
      </w:hyperlink>
      <w:r>
        <w:rPr>
          <w:rFonts w:hint="eastAsia"/>
        </w:rPr>
        <w:t>》，2025年全自动园艺处理系统行业市场规模达 亿元，预计2032年市场规模将达 亿元，期间年均复合增长率（CAGR）达 %。报告基于统计局、相关行业协会及科研机构的详实数据，系统呈现全自动园艺处理系统行业市场规模、技术发展现状及未来趋势，客观分析全自动园艺处理系统行业竞争格局与主要企业经营状况。报告从全自动园艺处理系统供需关系、政策环境等维度，评估了全自动园艺处理系统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按产品类型细分，全球全自动园艺处理系统市场规模2021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种植系统</w:t>
      </w:r>
      <w:r>
        <w:rPr>
          <w:rFonts w:hint="eastAsia"/>
        </w:rPr>
        <w:br/>
      </w:r>
      <w:r>
        <w:rPr>
          <w:rFonts w:hint="eastAsia"/>
        </w:rPr>
        <w:t>　　　　1.3.3 收获系统</w:t>
      </w:r>
      <w:r>
        <w:rPr>
          <w:rFonts w:hint="eastAsia"/>
        </w:rPr>
        <w:br/>
      </w:r>
      <w:r>
        <w:rPr>
          <w:rFonts w:hint="eastAsia"/>
        </w:rPr>
        <w:t>　　　　1.3.4 灌溉系统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按应用细分，全球全自动园艺处理系统市场规模2021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大规模农业和园艺生产</w:t>
      </w:r>
      <w:r>
        <w:rPr>
          <w:rFonts w:hint="eastAsia"/>
        </w:rPr>
        <w:br/>
      </w:r>
      <w:r>
        <w:rPr>
          <w:rFonts w:hint="eastAsia"/>
        </w:rPr>
        <w:t>　　　　1.4.3 温室种植</w:t>
      </w:r>
      <w:r>
        <w:rPr>
          <w:rFonts w:hint="eastAsia"/>
        </w:rPr>
        <w:br/>
      </w:r>
      <w:r>
        <w:rPr>
          <w:rFonts w:hint="eastAsia"/>
        </w:rPr>
        <w:t>　　　　1.4.4 植物工厂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全自动园艺处理系统行业发展总体概况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全自动园艺处理系统行业发展主要特点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全自动园艺处理系统行业发展影响因素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全自动园艺处理系统有利因素</w:t>
      </w:r>
      <w:r>
        <w:rPr>
          <w:rFonts w:hint="eastAsia"/>
        </w:rPr>
        <w:br/>
      </w:r>
      <w:r>
        <w:rPr>
          <w:rFonts w:hint="eastAsia"/>
        </w:rPr>
        <w:t>　　　　1.5.3 .2 全自动园艺处理系统不利因素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全球市场，近三年全自动园艺处理系统主要企业占有率及排名（按销量）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全自动园艺处理系统主要企业在国际市场占有率（按销量，2023-2026）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2025年全自动园艺处理系统主要企业在国际市场排名（按销量）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全球市场主要企业全自动园艺处理系统销量（2023-2026）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全球市场，近三年全自动园艺处理系统主要企业占有率及排名（按收入）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全自动园艺处理系统主要企业在国际市场占有率（按收入，2023-2026）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2025年全自动园艺处理系统主要企业在国际市场排名（按收入）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全球市场主要企业全自动园艺处理系统销售收入（2023-2026）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全球市场主要企业全自动园艺处理系统销售价格（2023-2026）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中国市场，近三年全自动园艺处理系统主要企业占有率及排名（按销量）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全自动园艺处理系统主要企业在中国市场占有率（按销量，2023-2026）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2025年全自动园艺处理系统主要企业在中国市场排名（按销量）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中国市场主要企业全自动园艺处理系统销量（2023-2026）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中国市场，近三年全自动园艺处理系统主要企业占有率及排名（按收入）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全自动园艺处理系统主要企业在中国市场占有率（按收入，2023-2026）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2025年全自动园艺处理系统主要企业在中国市场排名（按收入）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中国市场主要企业全自动园艺处理系统销售收入（2023-2026）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全球主要厂商全自动园艺处理系统总部及产地分布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全球主要厂商成立时间及全自动园艺处理系统商业化日期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全球主要厂商全自动园艺处理系统产品类型及应用</w:t>
      </w:r>
      <w:r>
        <w:rPr>
          <w:rFonts w:hint="eastAsia"/>
        </w:rPr>
        <w:br/>
      </w:r>
      <w:r>
        <w:rPr>
          <w:rFonts w:hint="eastAsia"/>
        </w:rPr>
        <w:t>　　2.9 全自动园艺处理系统行业集中度、竞争程度分析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全自动园艺处理系统行业集中度分析：2025年全球Top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全球全自动园艺处理系统第一梯队、第二梯队和第三梯队生产商（品牌）及市场份额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全球全自动园艺处理系统总体规模分析</w:t>
      </w:r>
      <w:r>
        <w:rPr>
          <w:rFonts w:hint="eastAsia"/>
        </w:rPr>
        <w:br/>
      </w:r>
      <w:r>
        <w:rPr>
          <w:rFonts w:hint="eastAsia"/>
        </w:rPr>
        <w:t>　　3.1 全球全自动园艺处理系统供需现状及预测（2021-2032）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全球全自动园艺处理系统产能、产量、产能利用率及发展趋势（2021-2032）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全球全自动园艺处理系统产量、需求量及发展趋势（2021-2032）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全球主要地区全自动园艺处理系统产量及发展趋势（2021-2032）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全球主要地区全自动园艺处理系统产量（2021-2026）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全球主要地区全自动园艺处理系统产量（2027-2032）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全球主要地区全自动园艺处理系统产量市场份额（2021-2032）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中国全自动园艺处理系统供需现状及预测（2021-2032）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中国全自动园艺处理系统产能、产量、产能利用率及发展趋势（2021-2032）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中国全自动园艺处理系统产量、市场需求量及发展趋势（2021-2032）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中国市场全自动园艺处理系统进出口（2021-2032）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全球全自动园艺处理系统销量及销售额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全球市场全自动园艺处理系统销售额（2021-2032）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全球市场全自动园艺处理系统价格趋势（2021-2032）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全球全自动园艺处理系统主要地区分析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全球主要地区全自动园艺处理系统市场规模分析：2021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全球主要地区全自动园艺处理系统销售收入及市场份额（2021-2026）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全球主要地区全自动园艺处理系统销售收入预测（2027-2032）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全球主要地区全自动园艺处理系统销量分析：2021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全球主要地区全自动园艺处理系统销量及市场份额预测（2027-2032）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中东市场全自动园艺处理系统销量、收入及增长率（2021-2032）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全自动园艺处理系统销量、收入、价格及毛利率（2021-2026）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不同产品类型全自动园艺处理系统分析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全球不同产品类型全自动园艺处理系统销量预测（2027-2032）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全球不同产品类型全自动园艺处理系统收入（2021-2032）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全球不同产品类型全自动园艺处理系统收入及市场份额（2021-2026）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全球不同产品类型全自动园艺处理系统收入预测（2027-2032）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全球不同产品类型全自动园艺处理系统价格走势（2021-2032）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中国不同产品类型全自动园艺处理系统销量预测（2027-2032）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中国不同产品类型全自动园艺处理系统收入（2021-2032）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中国不同产品类型全自动园艺处理系统收入及市场份额（2021-2026）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中国不同产品类型全自动园艺处理系统收入预测（2027-2032）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不同应用全自动园艺处理系统分析</w:t>
      </w:r>
      <w:r>
        <w:rPr>
          <w:rFonts w:hint="eastAsia"/>
        </w:rPr>
        <w:br/>
      </w:r>
      <w:r>
        <w:rPr>
          <w:rFonts w:hint="eastAsia"/>
        </w:rPr>
        <w:t>　　7.1 全球不同应用全自动园艺处理系统销量（2021-2032）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全球不同应用全自动园艺处理系统销量预测（2027-2032）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全球不同应用全自动园艺处理系统收入（2021-2032）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全球不同应用全自动园艺处理系统收入及市场份额（2021-2026）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全球不同应用全自动园艺处理系统收入预测（2027-2032）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全球不同应用全自动园艺处理系统价格走势（2021-2032）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中国不同应用全自动园艺处理系统销量（2021-2032）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中国不同应用全自动园艺处理系统销量及市场份额（2021-2026）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中国不同应用全自动园艺处理系统销量预测（2027-2032）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中国不同应用全自动园艺处理系统收入（2021-2032）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中国不同应用全自动园艺处理系统收入及市场份额（2021-2026）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中国不同应用全自动园艺处理系统收入预测（2027-2032）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全自动园艺处理系统行业发展趋势</w:t>
      </w:r>
      <w:r>
        <w:rPr>
          <w:rFonts w:hint="eastAsia"/>
        </w:rPr>
        <w:br/>
      </w:r>
      <w:r>
        <w:rPr>
          <w:rFonts w:hint="eastAsia"/>
        </w:rPr>
        <w:t>　　8.2 全自动园艺处理系统行业主要驱动因素</w:t>
      </w:r>
      <w:r>
        <w:rPr>
          <w:rFonts w:hint="eastAsia"/>
        </w:rPr>
        <w:br/>
      </w:r>
      <w:r>
        <w:rPr>
          <w:rFonts w:hint="eastAsia"/>
        </w:rPr>
        <w:t>　　8.3 全自动园艺处理系统中国企业SWOT分析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中国全自动园艺处理系统行业政策环境分析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全自动园艺处理系统行业产业链简介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全自动园艺处理系统行业供应链分析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全自动园艺处理系统主要原料及供应情况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全自动园艺处理系统行业采购模式</w:t>
      </w:r>
      <w:r>
        <w:rPr>
          <w:rFonts w:hint="eastAsia"/>
        </w:rPr>
        <w:br/>
      </w:r>
      <w:r>
        <w:rPr>
          <w:rFonts w:hint="eastAsia"/>
        </w:rPr>
        <w:t>　　9.3 全自动园艺处理系统行业生产模式</w:t>
      </w:r>
      <w:r>
        <w:rPr>
          <w:rFonts w:hint="eastAsia"/>
        </w:rPr>
        <w:br/>
      </w:r>
      <w:r>
        <w:rPr>
          <w:rFonts w:hint="eastAsia"/>
        </w:rPr>
        <w:t>　　9.4 全自动园艺处理系统行业销售模式及销售渠道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按产品类型细分，全球全自动园艺处理系统市场规模2021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按应用细分，全球全自动园艺处理系统市场规模（CAGR）2021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全自动园艺处理系统行业发展主要特点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全自动园艺处理系统行业发展有利因素分析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全自动园艺处理系统行业发展不利因素分析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进入全自动园艺处理系统行业壁垒</w:t>
      </w:r>
      <w:r>
        <w:rPr>
          <w:rFonts w:hint="eastAsia"/>
        </w:rPr>
        <w:br/>
      </w:r>
      <w:r>
        <w:rPr>
          <w:rFonts w:hint="eastAsia"/>
        </w:rPr>
        <w:t>　　表 7： 全自动园艺处理系统主要企业在国际市场占有率（按销量，2023-2026）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2025年全自动园艺处理系统主要企业在国际市场排名（按销量）&amp;（台）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全球市场主要企业全自动园艺处理系统销量（2023-2026）&amp;（台）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全自动园艺处理系统主要企业在国际市场占有率（按收入，2023-2026）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2025年全自动园艺处理系统主要企业在国际市场排名（按收入）&amp;（万元）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全球市场主要企业全自动园艺处理系统销售收入（2023-2026）&amp;（万元）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全球市场主要企业全自动园艺处理系统销售价格（2023-2026）&amp;（元/台）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全自动园艺处理系统主要企业在中国市场占有率（按销量，2023-2026）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2025年全自动园艺处理系统主要企业在中国市场排名（按销量）&amp;（台）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中国市场主要企业全自动园艺处理系统销量（2023-2026）&amp;（台）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全自动园艺处理系统主要企业在中国市场占有率（按收入，2023-2026）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2025年全自动园艺处理系统主要企业在中国市场排名（按收入）&amp;（万元）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中国市场主要企业全自动园艺处理系统销售收入（2023-2026）&amp;（万元）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全球主要厂商全自动园艺处理系统总部及产地分布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全球主要厂商成立时间及全自动园艺处理系统商业化日期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全球主要厂商全自动园艺处理系统产品类型及应用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2025年全球全自动园艺处理系统主要厂商市场地位（第一梯队、第二梯队和第三梯队）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全球全自动园艺处理系统市场投资、并购等现状分析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全球主要地区全自动园艺处理系统产量增速（CAGR）：（2021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全球主要地区全自动园艺处理系统产量（2021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全球主要地区全自动园艺处理系统产量（2021-2026）&amp;（台）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全球主要地区全自动园艺处理系统产量（2027-2032）&amp;（台）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全球主要地区全自动园艺处理系统产量市场份额（2021-2026）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全球主要地区全自动园艺处理系统产量市场份额（2027-2032）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中国市场全自动园艺处理系统产量、销量、进出口（2021-2026）&amp;（台）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中国市场全自动园艺处理系统产量、销量、进出口预测（2027-2032）&amp;（台）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全球主要地区全自动园艺处理系统销售收入增速：（2021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全球主要地区全自动园艺处理系统销售收入（2021-2026）&amp;（万元）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全球主要地区全自动园艺处理系统销售收入市场份额（2021-2026）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全球主要地区全自动园艺处理系统收入（2027-2032）&amp;（万元）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全球主要地区全自动园艺处理系统收入市场份额（2027-2032）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全球主要地区全自动园艺处理系统销量（台）：2021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全球主要地区全自动园艺处理系统销量（2027-2032）&amp;（台）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全球主要地区全自动园艺处理系统销量份额（2027-2032）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全自动园艺处理系统生产基地、销售区域、竞争对手及市场地位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全自动园艺处理系统产品规格、参数及市场应用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全自动园艺处理系统销量（台）、收入（万元）、价格（元/台）及毛利率（2021-2026）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全球不同产品类型全自动园艺处理系统销量预测（2027-2032）&amp;（台）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全球市场不同产品类型全自动园艺处理系统销量市场份额预测（2027-2032）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全球不同产品类型全自动园艺处理系统收入（2021-2026）&amp;（万元）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全球不同产品类型全自动园艺处理系统收入市场份额（2021-2026）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全球不同产品类型全自动园艺处理系统收入预测（2027-2032）&amp;（万元）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全球不同产品类型全自动园艺处理系统收入市场份额预测（2027-2032）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中国不同产品类型全自动园艺处理系统销量预测（2027-2032）&amp;（台）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全球市场不同产品类型全自动园艺处理系统销量市场份额预测（2027-2032）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中国不同产品类型全自动园艺处理系统收入（2021-2026）&amp;（万元）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中国不同产品类型全自动园艺处理系统收入市场份额（2021-2026）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中国不同产品类型全自动园艺处理系统收入预测（2027-2032）&amp;（万元）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中国不同产品类型全自动园艺处理系统收入市场份额预测（2027-2032）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全球不同应用全自动园艺处理系统销量预测（2027-2032）&amp;（台）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全球市场不同应用全自动园艺处理系统销量市场份额预测（2027-2032）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全球不同应用全自动园艺处理系统收入（2021-2026）&amp;（万元）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全球不同应用全自动园艺处理系统收入市场份额（2021-2026）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全球不同应用全自动园艺处理系统收入预测（2027-2032）&amp;（万元）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全球不同应用全自动园艺处理系统收入市场份额预测（2027-2032）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中国不同应用全自动园艺处理系统销量（2021-2026）&amp;（台）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中国不同应用全自动园艺处理系统销量市场份额（2021-2026）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中国不同应用全自动园艺处理系统销量预测（2027-2032）&amp;（台）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中国市场不同应用全自动园艺处理系统销量市场份额预测（2027-2032）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中国不同应用全自动园艺处理系统收入（2021-2026）&amp;（万元）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中国不同应用全自动园艺处理系统收入市场份额（2021-2026）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中国不同应用全自动园艺处理系统收入预测（2027-2032）&amp;（万元）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中国不同应用全自动园艺处理系统收入市场份额预测（2027-2032）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全自动园艺处理系统行业发展趋势</w:t>
      </w:r>
      <w:r>
        <w:rPr>
          <w:rFonts w:hint="eastAsia"/>
        </w:rPr>
        <w:br/>
      </w:r>
      <w:r>
        <w:rPr>
          <w:rFonts w:hint="eastAsia"/>
        </w:rPr>
        <w:t>　　表 151： 全自动园艺处理系统行业主要驱动因素</w:t>
      </w:r>
      <w:r>
        <w:rPr>
          <w:rFonts w:hint="eastAsia"/>
        </w:rPr>
        <w:br/>
      </w:r>
      <w:r>
        <w:rPr>
          <w:rFonts w:hint="eastAsia"/>
        </w:rPr>
        <w:t>　　表 152： 全自动园艺处理系统行业供应链分析</w:t>
      </w:r>
      <w:r>
        <w:rPr>
          <w:rFonts w:hint="eastAsia"/>
        </w:rPr>
        <w:br/>
      </w:r>
      <w:r>
        <w:rPr>
          <w:rFonts w:hint="eastAsia"/>
        </w:rPr>
        <w:t>　　表 153： 全自动园艺处理系统上游原料供应商</w:t>
      </w:r>
      <w:r>
        <w:rPr>
          <w:rFonts w:hint="eastAsia"/>
        </w:rPr>
        <w:br/>
      </w:r>
      <w:r>
        <w:rPr>
          <w:rFonts w:hint="eastAsia"/>
        </w:rPr>
        <w:t>　　表 154： 全自动园艺处理系统主要地区不同应用客户分析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全自动园艺处理系统典型经销商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全自动园艺处理系统产品图片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全球不同产品类型全自动园艺处理系统销售额2021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全球不同产品类型全自动园艺处理系统市场份额2025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种植系统产品图片</w:t>
      </w:r>
      <w:r>
        <w:rPr>
          <w:rFonts w:hint="eastAsia"/>
        </w:rPr>
        <w:br/>
      </w:r>
      <w:r>
        <w:rPr>
          <w:rFonts w:hint="eastAsia"/>
        </w:rPr>
        <w:t>　　图 5： 收获系统产品图片</w:t>
      </w:r>
      <w:r>
        <w:rPr>
          <w:rFonts w:hint="eastAsia"/>
        </w:rPr>
        <w:br/>
      </w:r>
      <w:r>
        <w:rPr>
          <w:rFonts w:hint="eastAsia"/>
        </w:rPr>
        <w:t>　　图 6： 灌溉系统产品图片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全球不同应用全自动园艺处理系统市场份额2025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大规模农业和园艺生产</w:t>
      </w:r>
      <w:r>
        <w:rPr>
          <w:rFonts w:hint="eastAsia"/>
        </w:rPr>
        <w:br/>
      </w:r>
      <w:r>
        <w:rPr>
          <w:rFonts w:hint="eastAsia"/>
        </w:rPr>
        <w:t>　　图 11： 温室种植</w:t>
      </w:r>
      <w:r>
        <w:rPr>
          <w:rFonts w:hint="eastAsia"/>
        </w:rPr>
        <w:br/>
      </w:r>
      <w:r>
        <w:rPr>
          <w:rFonts w:hint="eastAsia"/>
        </w:rPr>
        <w:t>　　图 12： 植物工厂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2025年全球前五大生产商全自动园艺处理系统市场份额</w:t>
      </w:r>
      <w:r>
        <w:rPr>
          <w:rFonts w:hint="eastAsia"/>
        </w:rPr>
        <w:br/>
      </w:r>
      <w:r>
        <w:rPr>
          <w:rFonts w:hint="eastAsia"/>
        </w:rPr>
        <w:t>　　图 15： 2025年全球全自动园艺处理系统第一梯队、第二梯队和第三梯队厂商及市场份额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全球全自动园艺处理系统产能、产量、产能利用率及发展趋势（2021-2032）&amp;（台）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全球全自动园艺处理系统产量、需求量及发展趋势（2021-2032）&amp;（台）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全球主要地区全自动园艺处理系统产量市场份额（2021-2032）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中国全自动园艺处理系统产能、产量、产能利用率及发展趋势（2021-2032）&amp;（台）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中国全自动园艺处理系统产量、市场需求量及发展趋势（2021-2032）&amp;（台）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全球全自动园艺处理系统市场销售额及增长率：（2021-2032）&amp;（万元）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全球市场全自动园艺处理系统市场规模：2021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全球市场全自动园艺处理系统价格趋势（2021-2032）&amp;（元/台）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全球主要地区全自动园艺处理系统销售收入（2021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全球主要地区全自动园艺处理系统销售收入市场份额（2021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中东市场全自动园艺处理系统销量及增长率（2021-2032）&amp;（台）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中东市场全自动园艺处理系统收入及增长率（2021-2032）&amp;（万元）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全球不同产品类型全自动园艺处理系统价格走势（2021-2032）&amp;（元/台）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全球不同应用全自动园艺处理系统价格走势（2021-2032）&amp;（元/台）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全自动园艺处理系统中国企业SWOT分析</w:t>
      </w:r>
      <w:r>
        <w:rPr>
          <w:rFonts w:hint="eastAsia"/>
        </w:rPr>
        <w:br/>
      </w:r>
      <w:r>
        <w:rPr>
          <w:rFonts w:hint="eastAsia"/>
        </w:rPr>
        <w:t>　　图 46： 全自动园艺处理系统产业链</w:t>
      </w:r>
      <w:r>
        <w:rPr>
          <w:rFonts w:hint="eastAsia"/>
        </w:rPr>
        <w:br/>
      </w:r>
      <w:r>
        <w:rPr>
          <w:rFonts w:hint="eastAsia"/>
        </w:rPr>
        <w:t>　　图 47： 全自动园艺处理系统行业采购模式分析</w:t>
      </w:r>
      <w:r>
        <w:rPr>
          <w:rFonts w:hint="eastAsia"/>
        </w:rPr>
        <w:br/>
      </w:r>
      <w:r>
        <w:rPr>
          <w:rFonts w:hint="eastAsia"/>
        </w:rPr>
        <w:t>　　图 48： 全自动园艺处理系统行业生产模式</w:t>
      </w:r>
      <w:r>
        <w:rPr>
          <w:rFonts w:hint="eastAsia"/>
        </w:rPr>
        <w:br/>
      </w:r>
      <w:r>
        <w:rPr>
          <w:rFonts w:hint="eastAsia"/>
        </w:rPr>
        <w:t>　　图 49： 全自动园艺处理系统行业销售模式分析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5597721594658" w:history="1">
        <w:r>
          <w:rPr>
            <w:rStyle w:val="Hyperlink"/>
          </w:rPr>
          <w:t>2026-2032年全球与中国全自动园艺处理系统行业调研及发展前景报告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5597721594658" w:history="1">
        <w:r>
          <w:rPr>
            <w:rStyle w:val="Hyperlink"/>
          </w:rPr>
          <w:t>https://www.20087.com/2/07/QuanZiDongYuanYiChuLiXiTongDeXianZhuangYuQianJing.html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0bc68972e48f3" w:history="1">
      <w:r>
        <w:rPr>
          <w:rStyle w:val="Hyperlink"/>
        </w:rPr>
        <w:t>2026-2032年全球与中国全自动园艺处理系统行业调研及发展前景报告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QuanZiDongYuanYiChuLiXiTongDeXianZhuangYuQianJing.html" TargetMode="External" Id="Rc4355977215946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QuanZiDongYuanYiChuLiXiTongDeXianZhuangYuQianJing.html" TargetMode="External" Id="Rd1c0bc68972e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2026-03-25T03:51:32Z</dcterms:created>
  <dcterms:modified xsi:type="dcterms:W3CDTF">2026-03-25T04:51:32Z</dcterms:modified>
  <dc:subject>2026-2032年全球与中国全自动园艺处理系统行业调研及发展前景报告</dc:subject>
  <dc:title>2026-2032年全球与中国全自动园艺处理系统行业调研及发展前景报告</dc:title>
  <cp:keywords>2026-2032年全球与中国全自动园艺处理系统行业调研及发展前景报告</cp:keywords>
  <dc:description>2026-2032年全球与中国全自动园艺处理系统行业调研及发展前景报告</dc:description>
</cp:coreProperties>
</file>