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af8bfef614f14" w:history="1">
              <w:r>
                <w:rPr>
                  <w:rStyle w:val="Hyperlink"/>
                </w:rPr>
                <w:t>2026-2032年全球与中国气调储粮市场现状及行业前景分析报告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af8bfef614f14" w:history="1">
              <w:r>
                <w:rPr>
                  <w:rStyle w:val="Hyperlink"/>
                </w:rPr>
                <w:t>2026-2032年全球与中国气调储粮市场现状及行业前景分析报告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af8bfef614f14" w:history="1">
                <w:r>
                  <w:rPr>
                    <w:rStyle w:val="Hyperlink"/>
                  </w:rPr>
                  <w:t>https://www.20087.com/0/18/QiDiaoChuLiangHangYeQianJing.html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调储粮是一种以调控粮堆气体成分为核心的绿色储粮技术，通过降低氧气浓度、提高氮气或二氧化碳比例，有效抑制害虫繁殖与霉菌生长，减少化学熏蒸剂使用。该技术已在国家粮食储备库、大型粮油加工企业及部分高标准地方粮库中推广应用，配套建设了密闭仓房、气体发生与监测系统。相较于传统储粮方式，气调储粮在保持粮食品质、延长安全储存期方面具有显著优势，尤其适用于稻谷、玉米等易发热粮种。然而，技术推广仍受限于初期改造投入高、仓房气密性维护复杂、中小型粮库缺乏专业运维能力等因素。此外，不同粮食品种对气体参数的敏感性差异尚未形成统一操作规范，影响技术普适性。</w:t>
      </w:r>
      <w:r>
        <w:rPr>
          <w:rFonts w:hint="eastAsia"/>
        </w:rPr>
        <w:br/>
      </w:r>
      <w:r>
        <w:rPr>
          <w:rFonts w:hint="eastAsia"/>
        </w:rPr>
        <w:t>　　未来，气调储粮将朝着精准化、智能化与系统集成方向深化发展。市场调研网认为，基于物联网的粮情感知网络可实时监测粮堆温湿度、气体浓度及虫霉动态，并联动智能调控系统实现按需供气，提升能效与安全性。膜分离制氮设备与太阳能供能系统的应用将降低运行成本，增强在偏远地区的适用性。在标准建设方面，针对不同区域气候条件与粮食品类的差异化气调方案将逐步完善，推动技术从“示范应用”走向“全域适配”。同时，随着消费者对无残留粮食需求上升，气调储粮有望与优质粮食工程、全程可追溯体系联动，成为保障“舌尖上的安全”的关键技术支撑，助力国家粮食安全战略向高质量、可持续维度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af8bfef614f14" w:history="1">
        <w:r>
          <w:rPr>
            <w:rStyle w:val="Hyperlink"/>
          </w:rPr>
          <w:t>2026-2032年全球与中国气调储粮市场现状及行业前景分析报告</w:t>
        </w:r>
      </w:hyperlink>
      <w:r>
        <w:rPr>
          <w:rFonts w:hint="eastAsia"/>
        </w:rPr>
        <w:t>》基于国家统计局及相关协会的权威数据，系统研究了气调储粮行业的市场需求、市场规模及产业链现状，分析了气调储粮价格波动、细分市场动态及重点企业的经营表现，科学预测了气调储粮市场前景与发展趋势，揭示了潜在需求与投资机会，同时指出了气调储粮行业可能面临的风险。通过对气调储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按产品类型细分，全球气调储粮市场规模2021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生物降氧</w:t>
      </w:r>
      <w:r>
        <w:rPr>
          <w:rFonts w:hint="eastAsia"/>
        </w:rPr>
        <w:br/>
      </w:r>
      <w:r>
        <w:rPr>
          <w:rFonts w:hint="eastAsia"/>
        </w:rPr>
        <w:t>　　　　1.3.3 人工气调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按应用细分，全球气调储粮市场规模2021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粮食行业</w:t>
      </w:r>
      <w:r>
        <w:rPr>
          <w:rFonts w:hint="eastAsia"/>
        </w:rPr>
        <w:br/>
      </w:r>
      <w:r>
        <w:rPr>
          <w:rFonts w:hint="eastAsia"/>
        </w:rPr>
        <w:t>　　　　1.4.3 饲料行业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气调储粮行业发展总体概况</w:t>
      </w:r>
      <w:r>
        <w:rPr>
          <w:rFonts w:hint="eastAsia"/>
        </w:rPr>
        <w:br/>
      </w:r>
      <w:r>
        <w:rPr>
          <w:rFonts w:hint="eastAsia"/>
        </w:rPr>
        <w:t>　　　　1.5.2 气调储粮行业发展主要特点</w:t>
      </w:r>
      <w:r>
        <w:rPr>
          <w:rFonts w:hint="eastAsia"/>
        </w:rPr>
        <w:br/>
      </w:r>
      <w:r>
        <w:rPr>
          <w:rFonts w:hint="eastAsia"/>
        </w:rPr>
        <w:t>　　　　1.5.3 气调储粮行业发展影响因素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气调储粮有利因素</w:t>
      </w:r>
      <w:r>
        <w:rPr>
          <w:rFonts w:hint="eastAsia"/>
        </w:rPr>
        <w:br/>
      </w:r>
      <w:r>
        <w:rPr>
          <w:rFonts w:hint="eastAsia"/>
        </w:rPr>
        <w:t>　　　　1.5.3 .2 气调储粮不利因素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全球市场，近三年气调储粮主要企业占有率及排名（按销量）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气调储粮主要企业在国际市场占有率（按销量，2023-2026）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2025年气调储粮主要企业在国际市场排名（按销量）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全球市场主要企业气调储粮销量（2023-2026）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全球市场，近三年气调储粮主要企业占有率及排名（按收入）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气调储粮主要企业在国际市场占有率（按收入，2023-2026）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2025年气调储粮主要企业在国际市场排名（按收入）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全球市场主要企业气调储粮销售收入（2023-2026）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全球市场主要企业气调储粮销售价格（2023-2026）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中国市场，近三年气调储粮主要企业占有率及排名（按销量）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气调储粮主要企业在中国市场占有率（按销量，2023-2026）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2025年气调储粮主要企业在中国市场排名（按销量）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中国市场主要企业气调储粮销量（2023-2026）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中国市场，近三年气调储粮主要企业占有率及排名（按收入）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气调储粮主要企业在中国市场占有率（按收入，2023-2026）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2025年气调储粮主要企业在中国市场排名（按收入）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中国市场主要企业气调储粮销售收入（2023-2026）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全球主要厂商气调储粮总部及产地分布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全球主要厂商成立时间及气调储粮商业化日期</w:t>
      </w:r>
      <w:r>
        <w:rPr>
          <w:rFonts w:hint="eastAsia"/>
        </w:rPr>
        <w:br/>
      </w:r>
      <w:r>
        <w:rPr>
          <w:rFonts w:hint="eastAsia"/>
        </w:rPr>
        <w:t>　　2.8 全球主要厂商气调储粮产品类型及应用</w:t>
      </w:r>
      <w:r>
        <w:rPr>
          <w:rFonts w:hint="eastAsia"/>
        </w:rPr>
        <w:br/>
      </w:r>
      <w:r>
        <w:rPr>
          <w:rFonts w:hint="eastAsia"/>
        </w:rPr>
        <w:t>　　2.9 气调储粮行业集中度、竞争程度分析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气调储粮行业集中度分析：2025年全球Top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全球气调储粮第一梯队、第二梯队和第三梯队生产商（品牌）及市场份额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全球气调储粮总体规模分析</w:t>
      </w:r>
      <w:r>
        <w:rPr>
          <w:rFonts w:hint="eastAsia"/>
        </w:rPr>
        <w:br/>
      </w:r>
      <w:r>
        <w:rPr>
          <w:rFonts w:hint="eastAsia"/>
        </w:rPr>
        <w:t>　　3.1 全球气调储粮供需现状及预测（2021-2032）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全球气调储粮产能、产量、产能利用率及发展趋势（2021-2032）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全球气调储粮产量、需求量及发展趋势（2021-2032）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全球主要地区气调储粮产量及发展趋势（2021-2032）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全球主要地区气调储粮产量（2021-2026）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全球主要地区气调储粮产量（2027-2032）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全球主要地区气调储粮产量市场份额（2021-2032）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中国气调储粮供需现状及预测（2021-2032）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中国气调储粮产能、产量、产能利用率及发展趋势（2021-2032）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中国气调储粮产量、市场需求量及发展趋势（2021-2032）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中国市场气调储粮进出口（2021-2032）</w:t>
      </w:r>
      <w:r>
        <w:rPr>
          <w:rFonts w:hint="eastAsia"/>
        </w:rPr>
        <w:br/>
      </w:r>
      <w:r>
        <w:rPr>
          <w:rFonts w:hint="eastAsia"/>
        </w:rPr>
        <w:t>　　3.4 全球气调储粮销量及销售额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全球市场气调储粮销售额（2021-2032）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全球市场气调储粮销量（2021-2032）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全球市场气调储粮价格趋势（2021-2032）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全球气调储粮主要地区分析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全球主要地区气调储粮市场规模分析：2021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全球主要地区气调储粮销售收入及市场份额（2021-2026）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全球主要地区气调储粮销售收入预测（2027-2032）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全球主要地区气调储粮销量分析：2021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全球主要地区气调储粮销量及市场份额（2021-2026）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全球主要地区气调储粮销量及市场份额预测（2027-2032）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北美市场气调储粮销量、收入及增长率（2021-2032）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欧洲市场气调储粮销量、收入及增长率（2021-2032）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中国市场气调储粮销量、收入及增长率（2021-2032）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日本市场气调储粮销量、收入及增长率（2021-2032）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东南亚市场气调储粮销量、收入及增长率（2021-2032）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印度市场气调储粮销量、收入及增长率（2021-2032）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南美市场气调储粮销量、收入及增长率（2021-2032）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中东市场气调储粮销量、收入及增长率（2021-2032）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气调储粮销量、收入、价格及毛利率（2021-2026）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气调储粮销量、收入、价格及毛利率（2021-2026）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气调储粮销量、收入、价格及毛利率（2021-2026）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气调储粮销量、收入、价格及毛利率（2021-2026）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气调储粮销量、收入、价格及毛利率（2021-2026）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气调储粮销量、收入、价格及毛利率（2021-2026）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气调储粮销量、收入、价格及毛利率（2021-2026）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气调储粮销量、收入、价格及毛利率（2021-2026）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不同产品类型气调储粮分析</w:t>
      </w:r>
      <w:r>
        <w:rPr>
          <w:rFonts w:hint="eastAsia"/>
        </w:rPr>
        <w:br/>
      </w:r>
      <w:r>
        <w:rPr>
          <w:rFonts w:hint="eastAsia"/>
        </w:rPr>
        <w:t>　　6.1 全球不同产品类型气调储粮销量（2021-2032）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全球不同产品类型气调储粮销量及市场份额（2021-2026）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全球不同产品类型气调储粮销量预测（2027-2032）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全球不同产品类型气调储粮收入（2021-2032）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全球不同产品类型气调储粮收入及市场份额（2021-2026）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全球不同产品类型气调储粮收入预测（2027-2032）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全球不同产品类型气调储粮价格走势（2021-2032）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中国不同产品类型气调储粮销量（2021-2032）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中国不同产品类型气调储粮销量及市场份额（2021-2026）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中国不同产品类型气调储粮销量预测（2027-2032）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中国不同产品类型气调储粮收入（2021-2032）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中国不同产品类型气调储粮收入及市场份额（2021-2026）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中国不同产品类型气调储粮收入预测（2027-2032）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不同应用气调储粮分析</w:t>
      </w:r>
      <w:r>
        <w:rPr>
          <w:rFonts w:hint="eastAsia"/>
        </w:rPr>
        <w:br/>
      </w:r>
      <w:r>
        <w:rPr>
          <w:rFonts w:hint="eastAsia"/>
        </w:rPr>
        <w:t>　　7.1 全球不同应用气调储粮销量（2021-2032）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全球不同应用气调储粮销量及市场份额（2021-2026）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全球不同应用气调储粮销量预测（2027-2032）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全球不同应用气调储粮收入（2021-2032）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全球不同应用气调储粮收入及市场份额（2021-2026）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全球不同应用气调储粮收入预测（2027-2032）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全球不同应用气调储粮价格走势（2021-2032）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中国不同应用气调储粮销量（2021-2032）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中国不同应用气调储粮销量及市场份额（2021-2026）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中国不同应用气调储粮销量预测（2027-2032）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中国不同应用气调储粮收入（2021-2032）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中国不同应用气调储粮收入及市场份额（2021-2026）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中国不同应用气调储粮收入预测（2027-2032）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气调储粮行业发展趋势</w:t>
      </w:r>
      <w:r>
        <w:rPr>
          <w:rFonts w:hint="eastAsia"/>
        </w:rPr>
        <w:br/>
      </w:r>
      <w:r>
        <w:rPr>
          <w:rFonts w:hint="eastAsia"/>
        </w:rPr>
        <w:t>　　8.2 气调储粮行业主要驱动因素</w:t>
      </w:r>
      <w:r>
        <w:rPr>
          <w:rFonts w:hint="eastAsia"/>
        </w:rPr>
        <w:br/>
      </w:r>
      <w:r>
        <w:rPr>
          <w:rFonts w:hint="eastAsia"/>
        </w:rPr>
        <w:t>　　8.3 气调储粮中国企业SWOT分析</w:t>
      </w:r>
      <w:r>
        <w:rPr>
          <w:rFonts w:hint="eastAsia"/>
        </w:rPr>
        <w:br/>
      </w:r>
      <w:r>
        <w:rPr>
          <w:rFonts w:hint="eastAsia"/>
        </w:rPr>
        <w:t>　　8.4 中国气调储粮行业政策环境分析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气调储粮行业产业链简介</w:t>
      </w:r>
      <w:r>
        <w:rPr>
          <w:rFonts w:hint="eastAsia"/>
        </w:rPr>
        <w:br/>
      </w:r>
      <w:r>
        <w:rPr>
          <w:rFonts w:hint="eastAsia"/>
        </w:rPr>
        <w:t>　　　　9.1.1 气调储粮行业供应链分析</w:t>
      </w:r>
      <w:r>
        <w:rPr>
          <w:rFonts w:hint="eastAsia"/>
        </w:rPr>
        <w:br/>
      </w:r>
      <w:r>
        <w:rPr>
          <w:rFonts w:hint="eastAsia"/>
        </w:rPr>
        <w:t>　　　　9.1.2 气调储粮主要原料及供应情况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气调储粮行业采购模式</w:t>
      </w:r>
      <w:r>
        <w:rPr>
          <w:rFonts w:hint="eastAsia"/>
        </w:rPr>
        <w:br/>
      </w:r>
      <w:r>
        <w:rPr>
          <w:rFonts w:hint="eastAsia"/>
        </w:rPr>
        <w:t>　　9.3 气调储粮行业生产模式</w:t>
      </w:r>
      <w:r>
        <w:rPr>
          <w:rFonts w:hint="eastAsia"/>
        </w:rPr>
        <w:br/>
      </w:r>
      <w:r>
        <w:rPr>
          <w:rFonts w:hint="eastAsia"/>
        </w:rPr>
        <w:t>　　9.4 气调储粮行业销售模式及销售渠道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按产品类型细分，全球气调储粮市场规模2021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按应用细分，全球气调储粮市场规模（CAGR）2021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气调储粮行业发展主要特点</w:t>
      </w:r>
      <w:r>
        <w:rPr>
          <w:rFonts w:hint="eastAsia"/>
        </w:rPr>
        <w:br/>
      </w:r>
      <w:r>
        <w:rPr>
          <w:rFonts w:hint="eastAsia"/>
        </w:rPr>
        <w:t>　　表 4： 气调储粮行业发展有利因素分析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气调储粮行业发展不利因素分析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进入气调储粮行业壁垒</w:t>
      </w:r>
      <w:r>
        <w:rPr>
          <w:rFonts w:hint="eastAsia"/>
        </w:rPr>
        <w:br/>
      </w:r>
      <w:r>
        <w:rPr>
          <w:rFonts w:hint="eastAsia"/>
        </w:rPr>
        <w:t>　　表 7： 气调储粮主要企业在国际市场占有率（按销量，2023-2026）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2025年气调储粮主要企业在国际市场排名（按销量）&amp;（千件）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全球市场主要企业气调储粮销量（2023-2026）&amp;（千件）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气调储粮主要企业在国际市场占有率（按收入，2023-2026）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2025年气调储粮主要企业在国际市场排名（按收入）&amp;（万元）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全球市场主要企业气调储粮销售收入（2023-2026）&amp;（万元）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全球市场主要企业气调储粮销售价格（2023-2026）&amp;（元/件）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气调储粮主要企业在中国市场占有率（按销量，2023-2026）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2025年气调储粮主要企业在中国市场排名（按销量）&amp;（千件）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中国市场主要企业气调储粮销量（2023-2026）&amp;（千件）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气调储粮主要企业在中国市场占有率（按收入，2023-2026）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2025年气调储粮主要企业在中国市场排名（按收入）&amp;（万元）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中国市场主要企业气调储粮销售收入（2023-2026）&amp;（万元）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全球主要厂商气调储粮总部及产地分布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全球主要厂商成立时间及气调储粮商业化日期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全球主要厂商气调储粮产品类型及应用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2025年全球气调储粮主要厂商市场地位（第一梯队、第二梯队和第三梯队）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全球气调储粮市场投资、并购等现状分析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全球主要地区气调储粮产量增速（CAGR）：（2021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全球主要地区气调储粮产量（2021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全球主要地区气调储粮产量（2021-2026）&amp;（千件）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全球主要地区气调储粮产量（2027-2032）&amp;（千件）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全球主要地区气调储粮产量市场份额（2021-2026）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全球主要地区气调储粮产量市场份额（2027-2032）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中国市场气调储粮产量、销量、进出口（2021-2026）&amp;（千件）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中国市场气调储粮产量、销量、进出口预测（2027-2032）&amp;（千件）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全球主要地区气调储粮销售收入增速：（2021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全球主要地区气调储粮销售收入（2021-2026）&amp;（万元）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全球主要地区气调储粮销售收入市场份额（2021-2026）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全球主要地区气调储粮收入（2027-2032）&amp;（万元）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全球主要地区气调储粮收入市场份额（2027-2032）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全球主要地区气调储粮销量（千件）：2021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全球主要地区气调储粮销量（2021-2026）&amp;（千件）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全球主要地区气调储粮销量市场份额（2021-2026）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全球主要地区气调储粮销量（2027-2032）&amp;（千件）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全球主要地区气调储粮销量份额（2027-2032）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气调储粮销量（千件）、收入（万元）、价格（元/件）及毛利率（2021-2026）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气调储粮销量（千件）、收入（万元）、价格（元/件）及毛利率（2021-2026）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气调储粮销量（千件）、收入（万元）、价格（元/件）及毛利率（2021-2026）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气调储粮销量（千件）、收入（万元）、价格（元/件）及毛利率（2021-2026）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气调储粮销量（千件）、收入（万元）、价格（元/件）及毛利率（2021-2026）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气调储粮销量（千件）、收入（万元）、价格（元/件）及毛利率（2021-2026）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气调储粮销量（千件）、收入（万元）、价格（元/件）及毛利率（2021-2026）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气调储粮生产基地、销售区域、竞争对手及市场地位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气调储粮产品规格、参数及市场应用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气调储粮销量（千件）、收入（万元）、价格（元/件）及毛利率（2021-2026）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全球不同产品类型气调储粮销量（2021-2026）&amp;（千件）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全球不同产品类型气调储粮销量市场份额（2021-2026）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全球不同产品类型气调储粮销量预测（2027-2032）&amp;（千件）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全球市场不同产品类型气调储粮销量市场份额预测（2027-2032）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全球不同产品类型气调储粮收入（2021-2026）&amp;（万元）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全球不同产品类型气调储粮收入市场份额（2021-2026）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全球不同产品类型气调储粮收入预测（2027-2032）&amp;（万元）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全球不同产品类型气调储粮收入市场份额预测（2027-2032）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中国不同产品类型气调储粮销量（2021-2026）&amp;（千件）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中国不同产品类型气调储粮销量市场份额（2021-2026）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中国不同产品类型气调储粮销量预测（2027-2032）&amp;（千件）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全球市场不同产品类型气调储粮销量市场份额预测（2027-2032）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中国不同产品类型气调储粮收入（2021-2026）&amp;（万元）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中国不同产品类型气调储粮收入市场份额（2021-2026）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中国不同产品类型气调储粮收入预测（2027-2032）&amp;（万元）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中国不同产品类型气调储粮收入市场份额预测（2027-2032）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全球不同应用气调储粮销量（2021-2026）&amp;（千件）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全球不同应用气调储粮销量市场份额（2021-2026）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全球不同应用气调储粮销量预测（2027-2032）&amp;（千件）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全球市场不同应用气调储粮销量市场份额预测（2027-2032）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全球不同应用气调储粮收入（2021-2026）&amp;（万元）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全球不同应用气调储粮收入市场份额（2021-2026）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全球不同应用气调储粮收入预测（2027-2032）&amp;（万元）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全球不同应用气调储粮收入市场份额预测（2027-2032）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中国不同应用气调储粮销量（2021-2026）&amp;（千件）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中国不同应用气调储粮销量市场份额（2021-2026）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中国不同应用气调储粮销量预测（2027-2032）&amp;（千件）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中国市场不同应用气调储粮销量市场份额预测（2027-2032）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中国不同应用气调储粮收入（2021-2026）&amp;（万元）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中国不同应用气调储粮收入市场份额（2021-2026）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中国不同应用气调储粮收入预测（2027-2032）&amp;（万元）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中国不同应用气调储粮收入市场份额预测（2027-2032）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气调储粮行业发展趋势</w:t>
      </w:r>
      <w:r>
        <w:rPr>
          <w:rFonts w:hint="eastAsia"/>
        </w:rPr>
        <w:br/>
      </w:r>
      <w:r>
        <w:rPr>
          <w:rFonts w:hint="eastAsia"/>
        </w:rPr>
        <w:t>　　表 116： 气调储粮行业主要驱动因素</w:t>
      </w:r>
      <w:r>
        <w:rPr>
          <w:rFonts w:hint="eastAsia"/>
        </w:rPr>
        <w:br/>
      </w:r>
      <w:r>
        <w:rPr>
          <w:rFonts w:hint="eastAsia"/>
        </w:rPr>
        <w:t>　　表 117： 气调储粮行业供应链分析</w:t>
      </w:r>
      <w:r>
        <w:rPr>
          <w:rFonts w:hint="eastAsia"/>
        </w:rPr>
        <w:br/>
      </w:r>
      <w:r>
        <w:rPr>
          <w:rFonts w:hint="eastAsia"/>
        </w:rPr>
        <w:t>　　表 118： 气调储粮上游原料供应商</w:t>
      </w:r>
      <w:r>
        <w:rPr>
          <w:rFonts w:hint="eastAsia"/>
        </w:rPr>
        <w:br/>
      </w:r>
      <w:r>
        <w:rPr>
          <w:rFonts w:hint="eastAsia"/>
        </w:rPr>
        <w:t>　　表 119： 气调储粮主要地区不同应用客户分析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气调储粮典型经销商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气调储粮产品图片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全球不同产品类型气调储粮销售额2021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全球不同产品类型气调储粮市场份额2025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生物降氧产品图片</w:t>
      </w:r>
      <w:r>
        <w:rPr>
          <w:rFonts w:hint="eastAsia"/>
        </w:rPr>
        <w:br/>
      </w:r>
      <w:r>
        <w:rPr>
          <w:rFonts w:hint="eastAsia"/>
        </w:rPr>
        <w:t>　　图 5： 人工气调产品图片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全球不同应用气调储粮市场份额2025 &amp; 2032</w:t>
      </w:r>
      <w:r>
        <w:rPr>
          <w:rFonts w:hint="eastAsia"/>
        </w:rPr>
        <w:br/>
      </w:r>
      <w:r>
        <w:rPr>
          <w:rFonts w:hint="eastAsia"/>
        </w:rPr>
        <w:t>　　图 8： 粮食行业</w:t>
      </w:r>
      <w:r>
        <w:rPr>
          <w:rFonts w:hint="eastAsia"/>
        </w:rPr>
        <w:br/>
      </w:r>
      <w:r>
        <w:rPr>
          <w:rFonts w:hint="eastAsia"/>
        </w:rPr>
        <w:t>　　图 9： 饲料行业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2025年全球前五大生产商气调储粮市场份额</w:t>
      </w:r>
      <w:r>
        <w:rPr>
          <w:rFonts w:hint="eastAsia"/>
        </w:rPr>
        <w:br/>
      </w:r>
      <w:r>
        <w:rPr>
          <w:rFonts w:hint="eastAsia"/>
        </w:rPr>
        <w:t>　　图 12： 2025年全球气调储粮第一梯队、第二梯队和第三梯队厂商及市场份额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全球气调储粮产能、产量、产能利用率及发展趋势（2021-2032）&amp;（千件）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全球气调储粮产量、需求量及发展趋势（2021-2032）&amp;（千件）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全球主要地区气调储粮产量市场份额（2021-2032）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中国气调储粮产能、产量、产能利用率及发展趋势（2021-2032）&amp;（千件）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中国气调储粮产量、市场需求量及发展趋势（2021-2032）&amp;（千件）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全球气调储粮市场销售额及增长率：（2021-2032）&amp;（万元）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全球市场气调储粮市场规模：2021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全球市场气调储粮销量及增长率（2021-2032）&amp;（千件）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全球市场气调储粮价格趋势（2021-2032）&amp;（元/件）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全球主要地区气调储粮销售收入（2021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全球主要地区气调储粮销售收入市场份额（2021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北美市场气调储粮销量及增长率（2021-2032）&amp;（千件）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北美市场气调储粮收入及增长率（2021-2032）&amp;（万元）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欧洲市场气调储粮销量及增长率（2021-2032）&amp;（千件）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欧洲市场气调储粮收入及增长率（2021-2032）&amp;（万元）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中国市场气调储粮销量及增长率（2021-2032）&amp;（千件）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中国市场气调储粮收入及增长率（2021-2032）&amp;（万元）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日本市场气调储粮销量及增长率（2021-2032）&amp;（千件）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日本市场气调储粮收入及增长率（2021-2032）&amp;（万元）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东南亚市场气调储粮销量及增长率（2021-2032）&amp;（千件）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东南亚市场气调储粮收入及增长率（2021-2032）&amp;（万元）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印度市场气调储粮销量及增长率（2021-2032）&amp;（千件）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印度市场气调储粮收入及增长率（2021-2032）&amp;（万元）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南美市场气调储粮销量及增长率（2021-2032）&amp;（千件）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南美市场气调储粮收入及增长率（2021-2032）&amp;（万元）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中东市场气调储粮销量及增长率（2021-2032）&amp;（千件）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中东市场气调储粮收入及增长率（2021-2032）&amp;（万元）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全球不同产品类型气调储粮价格走势（2021-2032）&amp;（元/件）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全球不同应用气调储粮价格走势（2021-2032）&amp;（元/件）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气调储粮中国企业SWOT分析</w:t>
      </w:r>
      <w:r>
        <w:rPr>
          <w:rFonts w:hint="eastAsia"/>
        </w:rPr>
        <w:br/>
      </w:r>
      <w:r>
        <w:rPr>
          <w:rFonts w:hint="eastAsia"/>
        </w:rPr>
        <w:t>　　图 43： 气调储粮产业链</w:t>
      </w:r>
      <w:r>
        <w:rPr>
          <w:rFonts w:hint="eastAsia"/>
        </w:rPr>
        <w:br/>
      </w:r>
      <w:r>
        <w:rPr>
          <w:rFonts w:hint="eastAsia"/>
        </w:rPr>
        <w:t>　　图 44： 气调储粮行业采购模式分析</w:t>
      </w:r>
      <w:r>
        <w:rPr>
          <w:rFonts w:hint="eastAsia"/>
        </w:rPr>
        <w:br/>
      </w:r>
      <w:r>
        <w:rPr>
          <w:rFonts w:hint="eastAsia"/>
        </w:rPr>
        <w:t>　　图 45： 气调储粮行业生产模式</w:t>
      </w:r>
      <w:r>
        <w:rPr>
          <w:rFonts w:hint="eastAsia"/>
        </w:rPr>
        <w:br/>
      </w:r>
      <w:r>
        <w:rPr>
          <w:rFonts w:hint="eastAsia"/>
        </w:rPr>
        <w:t>　　图 46： 气调储粮行业销售模式分析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af8bfef614f14" w:history="1">
        <w:r>
          <w:rPr>
            <w:rStyle w:val="Hyperlink"/>
          </w:rPr>
          <w:t>2026-2032年全球与中国气调储粮市场现状及行业前景分析报告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af8bfef614f14" w:history="1">
        <w:r>
          <w:rPr>
            <w:rStyle w:val="Hyperlink"/>
          </w:rPr>
          <w:t>https://www.20087.com/0/18/QiDiaoChuLiangHangYeQianJing.html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e79d3d5d04ea9" w:history="1">
      <w:r>
        <w:rPr>
          <w:rStyle w:val="Hyperlink"/>
        </w:rPr>
        <w:t>2026-2032年全球与中国气调储粮市场现状及行业前景分析报告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DiaoChuLiangHangYeQianJing.html" TargetMode="External" Id="Rf38af8bfef61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DiaoChuLiangHangYeQianJing.html" TargetMode="External" Id="Raa1e79d3d5d0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2026-02-07T04:16:23Z</dcterms:created>
  <dcterms:modified xsi:type="dcterms:W3CDTF">2026-02-07T05:16:23Z</dcterms:modified>
  <dc:subject>2026-2032年全球与中国气调储粮市场现状及行业前景分析报告</dc:subject>
  <dc:title>2026-2032年全球与中国气调储粮市场现状及行业前景分析报告</dc:title>
  <cp:keywords>2026-2032年全球与中国气调储粮市场现状及行业前景分析报告</cp:keywords>
  <dc:description>2026-2032年全球与中国气调储粮市场现状及行业前景分析报告</dc:description>
</cp:coreProperties>
</file>