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01c5adb142df" w:history="1">
              <w:r>
                <w:rPr>
                  <w:rStyle w:val="Hyperlink"/>
                </w:rPr>
                <w:t>中国折叠椅市场现状与趋势分析报告（2025-2031年）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01c5adb142df" w:history="1">
              <w:r>
                <w:rPr>
                  <w:rStyle w:val="Hyperlink"/>
                </w:rPr>
                <w:t>中国折叠椅市场现状与趋势分析报告（2025-2031年）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a01c5adb142df" w:history="1">
                <w:r>
                  <w:rPr>
                    <w:rStyle w:val="Hyperlink"/>
                  </w:rPr>
                  <w:t>https://www.20087.com/6/98/ZheDieYiHangYeQuShi.html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市场近年来呈现出多样化与功能化的特点，从户外休闲、家用备用到商业会展等场景均有覆盖。材质从传统金属、塑料到现代轻质铝合金、高强度尼龙等不断进化，设计上更加注重人体工学与便携性。电商渠道的兴起也极大地拓宽了折叠椅的销售范围与市场渗透率。</w:t>
      </w:r>
      <w:r>
        <w:rPr>
          <w:rFonts w:hint="eastAsia"/>
        </w:rPr>
        <w:br/>
      </w:r>
      <w:r>
        <w:rPr>
          <w:rFonts w:hint="eastAsia"/>
        </w:rPr>
        <w:t>　　未来，折叠椅设计将更加注重个性化与智能化，如集成无线充电、健康监测等功能的智能折叠椅。环保材料的应用与循环设计理念的推广将引领行业绿色发展。此外，随着户外活动的流行与城市空间利用效率的提升，多功能、易收纳且适应多场景的折叠椅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01c5adb142df" w:history="1">
        <w:r>
          <w:rPr>
            <w:rStyle w:val="Hyperlink"/>
          </w:rPr>
          <w:t>中国折叠椅市场现状与趋势分析报告（2025-2031年）</w:t>
        </w:r>
      </w:hyperlink>
      <w:r>
        <w:rPr>
          <w:rFonts w:hint="eastAsia"/>
        </w:rPr>
        <w:t>》基于国家统计局及相关协会的详实数据，系统分析了折叠椅行业的市场规模、重点企业表现、产业链结构、竞争格局及价格动态。报告内容严谨、数据详实，结合丰富图表，全面呈现折叠椅行业现状与未来发展趋势。通过对折叠椅技术现状、SWOT分析及市场前景的解读，报告为折叠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折叠椅行业界定及应用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2024-2025年全球折叠椅行业运行概况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2019-2024年全球折叠椅行业市场规模分析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2025-2031年全球折叠椅行业发展趋势预测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折叠椅行业相关政策、标准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四、2024-2025年中国折叠椅市场走向分析</w:t>
      </w:r>
      <w:r>
        <w:rPr>
          <w:rFonts w:hint="eastAsia"/>
        </w:rPr>
        <w:br/>
      </w:r>
      <w:r>
        <w:rPr>
          <w:rFonts w:hint="eastAsia"/>
        </w:rPr>
        <w:t>　　第二节 中国折叠椅产品技术分析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一、2024-2025年折叠椅产品技术变化特点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二、2024-2025年折叠椅产品市场的新技术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三、2024-2025年折叠椅产品市场现状分析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对中国折叠椅市场的分析及思考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一、折叠椅市场特点</w:t>
      </w:r>
      <w:r>
        <w:rPr>
          <w:rFonts w:hint="eastAsia"/>
        </w:rPr>
        <w:br/>
      </w:r>
      <w:r>
        <w:rPr>
          <w:rFonts w:hint="eastAsia"/>
        </w:rPr>
        <w:t>　　　　二、折叠椅市场分析</w:t>
      </w:r>
      <w:r>
        <w:rPr>
          <w:rFonts w:hint="eastAsia"/>
        </w:rPr>
        <w:br/>
      </w:r>
      <w:r>
        <w:rPr>
          <w:rFonts w:hint="eastAsia"/>
        </w:rPr>
        <w:t>　　　　三、折叠椅市场变化的方向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2024-2025年中国折叠椅市场现状分析</w:t>
      </w:r>
      <w:r>
        <w:rPr>
          <w:rFonts w:hint="eastAsia"/>
        </w:rPr>
        <w:br/>
      </w:r>
      <w:r>
        <w:rPr>
          <w:rFonts w:hint="eastAsia"/>
        </w:rPr>
        <w:t>　　第二节 中国折叠椅行业产量情况分析及预测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一、折叠椅总体产能规模</w:t>
      </w:r>
      <w:r>
        <w:rPr>
          <w:rFonts w:hint="eastAsia"/>
        </w:rPr>
        <w:br/>
      </w:r>
      <w:r>
        <w:rPr>
          <w:rFonts w:hint="eastAsia"/>
        </w:rPr>
        <w:t>　　　　二、折叠椅生产区域分布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四、2025-2031年中国折叠椅产量预测</w:t>
      </w:r>
      <w:r>
        <w:rPr>
          <w:rFonts w:hint="eastAsia"/>
        </w:rPr>
        <w:br/>
      </w:r>
      <w:r>
        <w:rPr>
          <w:rFonts w:hint="eastAsia"/>
        </w:rPr>
        <w:t>　　第三节 中国折叠椅市场需求分析及预测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三、2025-2031年中国折叠椅市场需求量预测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中国折叠椅进出口分析</w:t>
      </w:r>
      <w:r>
        <w:rPr>
          <w:rFonts w:hint="eastAsia"/>
        </w:rPr>
        <w:br/>
      </w:r>
      <w:r>
        <w:rPr>
          <w:rFonts w:hint="eastAsia"/>
        </w:rPr>
        <w:t>　　第一节 折叠椅进口情况分析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折叠椅出口情况分析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影响折叠椅进出口因素分析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2024-2025年折叠椅行业细分产品调研</w:t>
      </w:r>
      <w:r>
        <w:rPr>
          <w:rFonts w:hint="eastAsia"/>
        </w:rPr>
        <w:br/>
      </w:r>
      <w:r>
        <w:rPr>
          <w:rFonts w:hint="eastAsia"/>
        </w:rPr>
        <w:t>　　第一节 折叠椅细分产品结构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2024-2025年折叠椅行业上下游发展情况分析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2024-2025年折叠椅行业重点区域市场结构调研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**地区折叠椅市场容量分析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2024-2025年折叠椅行业企业经营策略研究分析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2024-2025年折叠椅行业前景及投资风险预警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2025年折叠椅市场前景分析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五、2025年中国折叠椅行业发展面临的机遇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折叠椅行业投资风险预警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一、折叠椅行业市场风险预测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二、折叠椅行业政策风险预测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三、折叠椅行业经营风险预测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四、折叠椅行业技术风险预测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五、折叠椅行业竞争风险预测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2025-2031年折叠椅投资建议</w:t>
      </w:r>
      <w:r>
        <w:rPr>
          <w:rFonts w:hint="eastAsia"/>
        </w:rPr>
        <w:br/>
      </w:r>
      <w:r>
        <w:rPr>
          <w:rFonts w:hint="eastAsia"/>
        </w:rPr>
        <w:t>　　第一节 2024-2025年折叠椅行业投资环境分析</w:t>
      </w:r>
      <w:r>
        <w:rPr>
          <w:rFonts w:hint="eastAsia"/>
        </w:rPr>
        <w:br/>
      </w:r>
      <w:r>
        <w:rPr>
          <w:rFonts w:hint="eastAsia"/>
        </w:rPr>
        <w:t>　　第二节 折叠椅行业投资进入壁垒分析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折叠椅行业历程</w:t>
      </w:r>
      <w:r>
        <w:rPr>
          <w:rFonts w:hint="eastAsia"/>
        </w:rPr>
        <w:br/>
      </w:r>
      <w:r>
        <w:rPr>
          <w:rFonts w:hint="eastAsia"/>
        </w:rPr>
        <w:t>　　图表 折叠椅行业生命周期</w:t>
      </w:r>
      <w:r>
        <w:rPr>
          <w:rFonts w:hint="eastAsia"/>
        </w:rPr>
        <w:br/>
      </w:r>
      <w:r>
        <w:rPr>
          <w:rFonts w:hint="eastAsia"/>
        </w:rPr>
        <w:t>　　图表 折叠椅行业产业链分析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2025年中国折叠椅市场前景分析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01c5adb142df" w:history="1">
        <w:r>
          <w:rPr>
            <w:rStyle w:val="Hyperlink"/>
          </w:rPr>
          <w:t>中国折叠椅市场现状与趋势分析报告（2025-2031年）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a01c5adb142df" w:history="1">
        <w:r>
          <w:rPr>
            <w:rStyle w:val="Hyperlink"/>
          </w:rPr>
          <w:t>https://www.20087.com/6/98/ZheDieYiHangYeQuShi.html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a9a2f2d6e4b80" w:history="1">
      <w:r>
        <w:rPr>
          <w:rStyle w:val="Hyperlink"/>
        </w:rPr>
        <w:t>中国折叠椅市场现状与趋势分析报告（2025-2031年）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eDieYiHangYeQuShi.html" TargetMode="External" Id="R3e3a01c5adb1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eDieYiHangYeQuShi.html" TargetMode="External" Id="Rdd6a9a2f2d6e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2024-11-23T00:26:00Z</dcterms:created>
  <dcterms:modified xsi:type="dcterms:W3CDTF">2024-11-23T01:26:00Z</dcterms:modified>
  <dc:subject>中国折叠椅市场现状与趋势分析报告（2025-2031年）</dc:subject>
  <dc:title>中国折叠椅市场现状与趋势分析报告（2025-2031年）</dc:title>
  <cp:keywords>中国折叠椅市场现状与趋势分析报告（2025-2031年）</cp:keywords>
  <dc:description>中国折叠椅市场现状与趋势分析报告（2025-2031年）</dc:description>
</cp:coreProperties>
</file>