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1e1b886a4b9d" w:history="1">
              <w:r>
                <w:rPr>
                  <w:rStyle w:val="Hyperlink"/>
                </w:rPr>
                <w:t>2025-2031年中国沉香木行业现状分析与发展前景研究报告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1e1b886a4b9d" w:history="1">
              <w:r>
                <w:rPr>
                  <w:rStyle w:val="Hyperlink"/>
                </w:rPr>
                <w:t>2025-2031年中国沉香木行业现状分析与发展前景研究报告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01e1b886a4b9d" w:history="1">
                <w:r>
                  <w:rPr>
                    <w:rStyle w:val="Hyperlink"/>
                  </w:rPr>
                  <w:t>https://www.20087.com/M_NongLinMuYu/86/ChenXiangMuHangYeQianJingFenXi.html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因其独特的香气而被广泛应用于香料、工艺品等领域。近年来，随着消费者对天然香料和高端收藏品的需求增加，沉香木市场呈现出了强劲的增长势头。然而，野生沉香树的资源日益稀缺，加之非法采伐现象严重，导致沉香木的价格不断攀升。为了保护自然资源，一些国家和地区已经开始实施严格的出口管制措施。在此背景下，人工种植沉香树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沉香木市场将面临结构调整和可持续发展的挑战。一方面，通过科学技术的应用，如基因改良、组织培养等，人工种植沉香树的效率和品质将得到显著提升，有助于缓解野生资源的压力。另一方面，随着消费者对可持续产品认知的加深，采用环保材料和工艺生产的沉香木制品将更加受到市场的青睐。此外，随着区块链技术的应用，沉香木的来源和真伪验证将更加透明可信，有助于打击假冒伪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1e1b886a4b9d" w:history="1">
        <w:r>
          <w:rPr>
            <w:rStyle w:val="Hyperlink"/>
          </w:rPr>
          <w:t>2025-2031年中国沉香木行业现状分析与发展前景研究报告</w:t>
        </w:r>
      </w:hyperlink>
      <w:r>
        <w:rPr>
          <w:rFonts w:hint="eastAsia"/>
        </w:rPr>
        <w:t>》基于多年行业研究积累，结合沉香木市场发展现状，依托行业权威数据资源和长期市场监测数据库，对沉香木市场规模、技术现状及未来方向进行了全面分析。报告梳理了沉香木行业竞争格局，重点评估了主要企业的市场表现及品牌影响力，并通过SWOT分析揭示了沉香木行业机遇与潜在风险。同时，报告对沉香木市场前景和发展趋势进行了科学预测，为投资者提供了投资价值判断和策略建议，助力把握沉香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国内沉香木行业品牌发展环境分析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国内经济环境特征</w:t>
      </w:r>
      <w:r>
        <w:rPr>
          <w:rFonts w:hint="eastAsia"/>
        </w:rPr>
        <w:br/>
      </w:r>
      <w:r>
        <w:rPr>
          <w:rFonts w:hint="eastAsia"/>
        </w:rPr>
        <w:t>　　　　一、2025年中国GDP总量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六、恩格尔系数</w:t>
      </w:r>
      <w:r>
        <w:rPr>
          <w:rFonts w:hint="eastAsia"/>
        </w:rPr>
        <w:br/>
      </w:r>
      <w:r>
        <w:rPr>
          <w:rFonts w:hint="eastAsia"/>
        </w:rPr>
        <w:t>　　　　七、工业发展形势</w:t>
      </w:r>
      <w:r>
        <w:rPr>
          <w:rFonts w:hint="eastAsia"/>
        </w:rPr>
        <w:br/>
      </w:r>
      <w:r>
        <w:rPr>
          <w:rFonts w:hint="eastAsia"/>
        </w:rPr>
        <w:t>　　　　八、固定资产投资情况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　　十、中国汇率调整</w:t>
      </w:r>
      <w:r>
        <w:rPr>
          <w:rFonts w:hint="eastAsia"/>
        </w:rPr>
        <w:br/>
      </w:r>
      <w:r>
        <w:rPr>
          <w:rFonts w:hint="eastAsia"/>
        </w:rPr>
        <w:t>　　　　十一、货币供应量</w:t>
      </w:r>
      <w:r>
        <w:rPr>
          <w:rFonts w:hint="eastAsia"/>
        </w:rPr>
        <w:br/>
      </w:r>
      <w:r>
        <w:rPr>
          <w:rFonts w:hint="eastAsia"/>
        </w:rPr>
        <w:t>　　　　十二、中国外汇储备</w:t>
      </w:r>
      <w:r>
        <w:rPr>
          <w:rFonts w:hint="eastAsia"/>
        </w:rPr>
        <w:br/>
      </w:r>
      <w:r>
        <w:rPr>
          <w:rFonts w:hint="eastAsia"/>
        </w:rPr>
        <w:t>　　　　十三、存贷款基准利率调整情况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十四、存款准备金率调整情况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2025年国际宏观经济形势回顾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第四节 2025年国际宏观经济形势展望</w:t>
      </w:r>
      <w:r>
        <w:rPr>
          <w:rFonts w:hint="eastAsia"/>
        </w:rPr>
        <w:br/>
      </w:r>
      <w:r>
        <w:rPr>
          <w:rFonts w:hint="eastAsia"/>
        </w:rPr>
        <w:t>　　第四节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第五节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</w:t>
      </w:r>
      <w:r>
        <w:rPr>
          <w:rFonts w:hint="eastAsia"/>
        </w:rPr>
        <w:br/>
      </w:r>
      <w:r>
        <w:rPr>
          <w:rFonts w:hint="eastAsia"/>
        </w:rPr>
        <w:t>第三章 国内沉香木行业品牌需求与消费者偏好调查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2020-2025年我国沉香木行业进出口量分析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一、2020-2025年我国沉香木行业进口分析</w:t>
      </w:r>
      <w:r>
        <w:rPr>
          <w:rFonts w:hint="eastAsia"/>
        </w:rPr>
        <w:br/>
      </w:r>
      <w:r>
        <w:rPr>
          <w:rFonts w:hint="eastAsia"/>
        </w:rPr>
        <w:t>　　　　2020-2025年未列名非针叶木原木（沉香木）进口情况</w:t>
      </w:r>
      <w:r>
        <w:rPr>
          <w:rFonts w:hint="eastAsia"/>
        </w:rPr>
        <w:br/>
      </w:r>
      <w:r>
        <w:rPr>
          <w:rFonts w:hint="eastAsia"/>
        </w:rPr>
        <w:t>　　　　二、2020-2025年我国沉香木行业出口分析</w:t>
      </w:r>
      <w:r>
        <w:rPr>
          <w:rFonts w:hint="eastAsia"/>
        </w:rPr>
        <w:br/>
      </w:r>
      <w:r>
        <w:rPr>
          <w:rFonts w:hint="eastAsia"/>
        </w:rPr>
        <w:t>　　　　2020-2025年未列名非针叶木原木（沉香木）出口情况</w:t>
      </w:r>
      <w:r>
        <w:rPr>
          <w:rFonts w:hint="eastAsia"/>
        </w:rPr>
        <w:br/>
      </w:r>
      <w:r>
        <w:rPr>
          <w:rFonts w:hint="eastAsia"/>
        </w:rPr>
        <w:t>　　第二节 2025-2031年我国沉香木行业进出口市场预测分析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第七章 国内沉香木行业品牌竞争格局分析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</w:t>
      </w:r>
      <w:r>
        <w:rPr>
          <w:rFonts w:hint="eastAsia"/>
        </w:rPr>
        <w:br/>
      </w:r>
      <w:r>
        <w:rPr>
          <w:rFonts w:hint="eastAsia"/>
        </w:rPr>
        <w:t>第九章 2025-2031年国内沉香木行业品牌投资价值与投资策略分析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1、技术性风险建议</w:t>
      </w:r>
      <w:r>
        <w:rPr>
          <w:rFonts w:hint="eastAsia"/>
        </w:rPr>
        <w:br/>
      </w:r>
      <w:r>
        <w:rPr>
          <w:rFonts w:hint="eastAsia"/>
        </w:rPr>
        <w:t>　　　　　　2、项目可行性分析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二、沉香木行业企业海外资本市场的运作建议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2、沉香木行业企业的品牌建设</w:t>
      </w:r>
      <w:r>
        <w:rPr>
          <w:rFonts w:hint="eastAsia"/>
        </w:rPr>
        <w:br/>
      </w:r>
      <w:r>
        <w:rPr>
          <w:rFonts w:hint="eastAsia"/>
        </w:rPr>
        <w:t>　　　　二、沉香木行业企业海外营销模式建议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 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1e1b886a4b9d" w:history="1">
        <w:r>
          <w:rPr>
            <w:rStyle w:val="Hyperlink"/>
          </w:rPr>
          <w:t>2025-2031年中国沉香木行业现状分析与发展前景研究报告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01e1b886a4b9d" w:history="1">
        <w:r>
          <w:rPr>
            <w:rStyle w:val="Hyperlink"/>
          </w:rPr>
          <w:t>https://www.20087.com/M_NongLinMuYu/86/ChenXiangMuHangYeQianJingFenXi.html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29aaf4184926" w:history="1">
      <w:r>
        <w:rPr>
          <w:rStyle w:val="Hyperlink"/>
        </w:rPr>
        <w:t>2025-2031年中国沉香木行业现状分析与发展前景研究报告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ChenXiangMuHangYeQianJingFenXi.html" TargetMode="External" Id="R3b701e1b886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ChenXiangMuHangYeQianJingFenXi.html" TargetMode="External" Id="R208229aaf418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2025-03-23T06:09:00Z</dcterms:created>
  <dcterms:modified xsi:type="dcterms:W3CDTF">2025-03-23T07:09:00Z</dcterms:modified>
  <dc:subject>2025-2031年中国沉香木行业现状分析与发展前景研究报告</dc:subject>
  <dc:title>2025-2031年中国沉香木行业现状分析与发展前景研究报告</dc:title>
  <cp:keywords>2025-2031年中国沉香木行业现状分析与发展前景研究报告</cp:keywords>
  <dc:description>2025-2031年中国沉香木行业现状分析与发展前景研究报告</dc:description>
</cp:coreProperties>
</file>