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16e87529b4277" w:history="1">
              <w:r>
                <w:rPr>
                  <w:rStyle w:val="Hyperlink"/>
                </w:rPr>
                <w:t>全球与中国鱼菜共生系统行业发展分析及市场前景报告（2026-2032年）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16e87529b4277" w:history="1">
              <w:r>
                <w:rPr>
                  <w:rStyle w:val="Hyperlink"/>
                </w:rPr>
                <w:t>全球与中国鱼菜共生系统行业发展分析及市场前景报告（2026-2032年）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16e87529b4277" w:history="1">
                <w:r>
                  <w:rPr>
                    <w:rStyle w:val="Hyperlink"/>
                  </w:rPr>
                  <w:t>https://www.20087.com/6/88/YuCaiGongShengXiTongDeQianJingQuShi.html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菜共生系统是一种将水产养殖与水培种植耦合的循环农业模式，通过硝化细菌将鱼类排泄物转化为植物可吸收氮源，实现水与养分的高效利用。鱼菜共生系统多用于都市农场、教育示范及小规模商业种植，常见组合包括罗非鱼+生菜、锦鲤+香草等。在节水农业与本地化食物生产理念推动下，用户关注系统稳定性、自动化程度及单位面积产出效率。然而，系统启动周期长、pH与氨氮平衡调控复杂、以及缺乏标准化设计，导致新手失败率高；同时，商业化运营面临能耗（水泵、增氧）成本与市场溢价不足的矛盾。</w:t>
      </w:r>
      <w:r>
        <w:rPr>
          <w:rFonts w:hint="eastAsia"/>
        </w:rPr>
        <w:br/>
      </w:r>
      <w:r>
        <w:rPr>
          <w:rFonts w:hint="eastAsia"/>
        </w:rPr>
        <w:t>　　未来，鱼菜共生系统将向智能调控、模块化扩展与社区嵌入方向升级。市场调研网认为，一方面，物联网传感器与AI模型将实现水质参数自动调节、投喂优化及病害预警；另一方面，预制化集装箱式或阳台友好型单元将降低部署门槛。此外，系统将与社区支持农业（CSA）、学校食育课程深度结合，形成教育—生产—消费闭环。长远来看，鱼菜共生将从技术实验转型为城市韧性食物系统的组成部分，在极端气候应对、青少年自然教育及低碳蛋白供给中发挥社会生态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816e87529b4277" w:history="1">
        <w:r>
          <w:rPr>
            <w:rStyle w:val="Hyperlink"/>
          </w:rPr>
          <w:t>全球与中国鱼菜共生系统行业发展分析及市场前景报告（2026-2032年）</w:t>
        </w:r>
      </w:hyperlink>
      <w:r>
        <w:rPr>
          <w:rFonts w:hint="eastAsia"/>
        </w:rPr>
        <w:t>》，2025年鱼菜共生系统行业市场规模达 亿元，预计2032年市场规模将达 亿元，期间年均复合增长率（CAGR）达 %。报告基于统计局、相关行业协会及科研机构的详实数据，系统分析了鱼菜共生系统市场的规模现状、需求特征及价格走势。报告客观评估了鱼菜共生系统行业技术水平及未来发展方向，对市场前景做出科学预测，并重点分析了鱼菜共生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全球市场鱼菜共生系统市场总体规模</w:t>
      </w:r>
      <w:r>
        <w:rPr>
          <w:rFonts w:hint="eastAsia"/>
        </w:rPr>
        <w:br/>
      </w:r>
      <w:r>
        <w:rPr>
          <w:rFonts w:hint="eastAsia"/>
        </w:rPr>
        <w:t>　　1.4 中国市场鱼菜共生系统市场总体规模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鱼菜共生系统行业发展总体概况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鱼菜共生系统行业发展主要特点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鱼菜共生系统行业发展影响因素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鱼菜共生系统有利因素</w:t>
      </w:r>
      <w:r>
        <w:rPr>
          <w:rFonts w:hint="eastAsia"/>
        </w:rPr>
        <w:br/>
      </w:r>
      <w:r>
        <w:rPr>
          <w:rFonts w:hint="eastAsia"/>
        </w:rPr>
        <w:t>　　　　1.5.3 .2 鱼菜共生系统不利因素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全球市场，近三年鱼菜共生系统主要企业占有率及排名（按收入）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鱼菜共生系统主要企业在国际市场占有率（按收入，2023-2026）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2025年鱼菜共生系统主要企业在国际市场排名（按收入）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全球市场主要企业鱼菜共生系统销售收入（2023-2026）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中国市场，近三年鱼菜共生系统主要企业占有率及排名（按收入）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鱼菜共生系统主要企业在中国市场占有率（按收入，2023-2026）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2025年鱼菜共生系统主要企业在中国市场排名（按收入）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中国市场主要企业鱼菜共生系统销售收入（2023-2026）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全球主要厂商鱼菜共生系统总部及产地分布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全球主要厂商成立时间及鱼菜共生系统商业化日期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全球主要厂商鱼菜共生系统产品类型及应用</w:t>
      </w:r>
      <w:r>
        <w:rPr>
          <w:rFonts w:hint="eastAsia"/>
        </w:rPr>
        <w:br/>
      </w:r>
      <w:r>
        <w:rPr>
          <w:rFonts w:hint="eastAsia"/>
        </w:rPr>
        <w:t>　　2.6 鱼菜共生系统行业集中度、竞争程度分析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鱼菜共生系统行业集中度分析：2025年全球Top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全球鱼菜共生系统第一梯队、第二梯队和第三梯队厂商（品牌）及市场份额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全球鱼菜共生系统主要地区分析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全球主要地区鱼菜共生系统市场规模分析：2021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全球主要地区鱼菜共生系统销售额及份额（2021-2026）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全球主要地区鱼菜共生系统销售额及份额预测（2027-2032）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营养膜技术（NFT）</w:t>
      </w:r>
      <w:r>
        <w:rPr>
          <w:rFonts w:hint="eastAsia"/>
        </w:rPr>
        <w:br/>
      </w:r>
      <w:r>
        <w:rPr>
          <w:rFonts w:hint="eastAsia"/>
        </w:rPr>
        <w:t>　　　　4.1.2 培养基床</w:t>
      </w:r>
      <w:r>
        <w:rPr>
          <w:rFonts w:hint="eastAsia"/>
        </w:rPr>
        <w:br/>
      </w:r>
      <w:r>
        <w:rPr>
          <w:rFonts w:hint="eastAsia"/>
        </w:rPr>
        <w:t>　　　　4.1.3 深水培养（DWC）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按产品类型细分，全球鱼菜共生系统销售额对比（2021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按产品类型细分，全球鱼菜共生系统销售额及市场份额（2021-2026）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按产品类型细分，全球鱼菜共生系统销售额预测（2027-2032）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按产品类型细分，中国鱼菜共生系统销售额及市场份额（2021-2026）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按产品类型细分，中国鱼菜共生系统销售额预测（2027-2032）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5.2 按应用细分，全球鱼菜共生系统销售额对比（2021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按应用细分，全球鱼菜共生系统销售额及市场份额（2021-2026）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按应用细分，全球鱼菜共生系统销售额预测（2027-2032）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中国不同应用鱼菜共生系统销售额及市场份额（2021-2026）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中国不同应用鱼菜共生系统销售额预测（2027-2032）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鱼菜共生系统行业发展趋势</w:t>
      </w:r>
      <w:r>
        <w:rPr>
          <w:rFonts w:hint="eastAsia"/>
        </w:rPr>
        <w:br/>
      </w:r>
      <w:r>
        <w:rPr>
          <w:rFonts w:hint="eastAsia"/>
        </w:rPr>
        <w:t>　　7.2 鱼菜共生系统行业主要驱动因素</w:t>
      </w:r>
      <w:r>
        <w:rPr>
          <w:rFonts w:hint="eastAsia"/>
        </w:rPr>
        <w:br/>
      </w:r>
      <w:r>
        <w:rPr>
          <w:rFonts w:hint="eastAsia"/>
        </w:rPr>
        <w:t>　　7.3 鱼菜共生系统中国企业SWOT分析</w:t>
      </w:r>
      <w:r>
        <w:rPr>
          <w:rFonts w:hint="eastAsia"/>
        </w:rPr>
        <w:br/>
      </w:r>
      <w:r>
        <w:rPr>
          <w:rFonts w:hint="eastAsia"/>
        </w:rPr>
        <w:t>　　7.4 中国鱼菜共生系统行业政策环境分析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鱼菜共生系统行业产业链简介</w:t>
      </w:r>
      <w:r>
        <w:rPr>
          <w:rFonts w:hint="eastAsia"/>
        </w:rPr>
        <w:br/>
      </w:r>
      <w:r>
        <w:rPr>
          <w:rFonts w:hint="eastAsia"/>
        </w:rPr>
        <w:t>　　　　8.1.1 鱼菜共生系统行业供应链分析</w:t>
      </w:r>
      <w:r>
        <w:rPr>
          <w:rFonts w:hint="eastAsia"/>
        </w:rPr>
        <w:br/>
      </w:r>
      <w:r>
        <w:rPr>
          <w:rFonts w:hint="eastAsia"/>
        </w:rPr>
        <w:t>　　　　8.1.2 鱼菜共生系统主要原料及供应情况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鱼菜共生系统行业主要下游客户</w:t>
      </w:r>
      <w:r>
        <w:rPr>
          <w:rFonts w:hint="eastAsia"/>
        </w:rPr>
        <w:br/>
      </w:r>
      <w:r>
        <w:rPr>
          <w:rFonts w:hint="eastAsia"/>
        </w:rPr>
        <w:t>　　8.2 鱼菜共生系统行业采购模式</w:t>
      </w:r>
      <w:r>
        <w:rPr>
          <w:rFonts w:hint="eastAsia"/>
        </w:rPr>
        <w:br/>
      </w:r>
      <w:r>
        <w:rPr>
          <w:rFonts w:hint="eastAsia"/>
        </w:rPr>
        <w:t>　　8.3 鱼菜共生系统行业生产模式</w:t>
      </w:r>
      <w:r>
        <w:rPr>
          <w:rFonts w:hint="eastAsia"/>
        </w:rPr>
        <w:br/>
      </w:r>
      <w:r>
        <w:rPr>
          <w:rFonts w:hint="eastAsia"/>
        </w:rPr>
        <w:t>　　8.4 鱼菜共生系统行业销售模式及销售渠道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鱼菜共生系统行业发展主要特点</w:t>
      </w:r>
      <w:r>
        <w:rPr>
          <w:rFonts w:hint="eastAsia"/>
        </w:rPr>
        <w:br/>
      </w:r>
      <w:r>
        <w:rPr>
          <w:rFonts w:hint="eastAsia"/>
        </w:rPr>
        <w:t>　　表 2： 鱼菜共生系统行业发展有利因素分析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鱼菜共生系统行业发展不利因素分析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进入鱼菜共生系统行业壁垒</w:t>
      </w:r>
      <w:r>
        <w:rPr>
          <w:rFonts w:hint="eastAsia"/>
        </w:rPr>
        <w:br/>
      </w:r>
      <w:r>
        <w:rPr>
          <w:rFonts w:hint="eastAsia"/>
        </w:rPr>
        <w:t>　　表 5： 鱼菜共生系统主要企业在国际市场占有率（按收入，2023-2026）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2025年鱼菜共生系统主要企业在国际市场排名（按收入）&amp;（万元）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全球市场主要企业鱼菜共生系统销售收入（2023-2026）&amp;（万元）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鱼菜共生系统主要企业在中国市场占有率（按收入，2023-2026）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2025年鱼菜共生系统主要企业在中国市场排名（按收入）&amp;（万元）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中国市场主要企业鱼菜共生系统销售收入（2023-2026）&amp;（万元）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全球主要厂商鱼菜共生系统总部及产地分布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全球主要厂商成立时间及鱼菜共生系统商业化日期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全球主要厂商鱼菜共生系统产品类型及应用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2025年全球鱼菜共生系统主要厂商市场地位（第一梯队、第二梯队和第三梯队）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全球鱼菜共生系统市场投资、并购等现状分析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全球主要地区鱼菜共生系统销售额：（2021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全球主要地区鱼菜共生系统销售额（2021-2026）&amp;（万元）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全球主要地区鱼菜共生系统销售额及份额列表（2021-2026）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全球主要地区鱼菜共生系统销售额预测（2027-2032）&amp;（万元）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全球主要地区鱼菜共生系统销售额及份额列表预测（2027-2032）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营养膜技术（NFT）主要企业列表</w:t>
      </w:r>
      <w:r>
        <w:rPr>
          <w:rFonts w:hint="eastAsia"/>
        </w:rPr>
        <w:br/>
      </w:r>
      <w:r>
        <w:rPr>
          <w:rFonts w:hint="eastAsia"/>
        </w:rPr>
        <w:t>　　表 22： 培养基床主要企业列表</w:t>
      </w:r>
      <w:r>
        <w:rPr>
          <w:rFonts w:hint="eastAsia"/>
        </w:rPr>
        <w:br/>
      </w:r>
      <w:r>
        <w:rPr>
          <w:rFonts w:hint="eastAsia"/>
        </w:rPr>
        <w:t>　　表 23： 深水培养（DWC）主要企业列表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按产品类型细分，全球鱼菜共生系统销售额及增长率对比（2021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按产品类型细分，全球鱼菜共生系统销售额（2021-2026）&amp;（万元）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按产品类型细分，全球鱼菜共生系统销售额市场份额列表（2021-2026）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按产品类型细分，全球鱼菜共生系统销售额预测（2027-2032）&amp;（万元）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按产品类型细分，全球鱼菜共生系统销售额市场份额预测（2027-2032）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按产品类型细分，中国鱼菜共生系统销售额（2021-2026）&amp;（万元）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按产品类型细分，中国鱼菜共生系统销售额市场份额列表（2021-2026）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按产品类型细分，中国鱼菜共生系统销售额预测（2027-2032）&amp;（万元）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按产品类型细分，中国鱼菜共生系统销售额市场份额预测（2027-2032）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按应用细分，全球鱼菜共生系统销售额及增长率对比（2021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按应用细分，全球鱼菜共生系统销售额（2021-2026）&amp;（万元）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按应用细分，全球鱼菜共生系统销售额市场份额列表（2021-2026）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按应用细分，全球鱼菜共生系统销售额预测（2027-2032）&amp;（万元）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按应用细分，全球鱼菜共生系统市场份额预测（2027-2032）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中国不同应用鱼菜共生系统销售额（2021-2026）&amp;（万元）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中国不同应用鱼菜共生系统销售额市场份额列表（2021-2026）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中国不同应用鱼菜共生系统销售额预测（2027-2032）&amp;（万元）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中国不同应用鱼菜共生系统销售额市场份额预测（2027-2032）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鱼菜共生系统行业发展趋势</w:t>
      </w:r>
      <w:r>
        <w:rPr>
          <w:rFonts w:hint="eastAsia"/>
        </w:rPr>
        <w:br/>
      </w:r>
      <w:r>
        <w:rPr>
          <w:rFonts w:hint="eastAsia"/>
        </w:rPr>
        <w:t>　　表 147： 鱼菜共生系统行业主要驱动因素</w:t>
      </w:r>
      <w:r>
        <w:rPr>
          <w:rFonts w:hint="eastAsia"/>
        </w:rPr>
        <w:br/>
      </w:r>
      <w:r>
        <w:rPr>
          <w:rFonts w:hint="eastAsia"/>
        </w:rPr>
        <w:t>　　表 148： 鱼菜共生系统行业供应链分析</w:t>
      </w:r>
      <w:r>
        <w:rPr>
          <w:rFonts w:hint="eastAsia"/>
        </w:rPr>
        <w:br/>
      </w:r>
      <w:r>
        <w:rPr>
          <w:rFonts w:hint="eastAsia"/>
        </w:rPr>
        <w:t>　　表 149： 鱼菜共生系统上游原料供应商</w:t>
      </w:r>
      <w:r>
        <w:rPr>
          <w:rFonts w:hint="eastAsia"/>
        </w:rPr>
        <w:br/>
      </w:r>
      <w:r>
        <w:rPr>
          <w:rFonts w:hint="eastAsia"/>
        </w:rPr>
        <w:t>　　表 150： 鱼菜共生系统行业主要下游客户</w:t>
      </w:r>
      <w:r>
        <w:rPr>
          <w:rFonts w:hint="eastAsia"/>
        </w:rPr>
        <w:br/>
      </w:r>
      <w:r>
        <w:rPr>
          <w:rFonts w:hint="eastAsia"/>
        </w:rPr>
        <w:t>　　表 151： 鱼菜共生系统典型经销商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t>　　表 154：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鱼菜共生系统产品图片</w:t>
      </w:r>
      <w:r>
        <w:rPr>
          <w:rFonts w:hint="eastAsia"/>
        </w:rPr>
        <w:br/>
      </w:r>
      <w:r>
        <w:rPr>
          <w:rFonts w:hint="eastAsia"/>
        </w:rPr>
        <w:t>　　图 2： 全球市场鱼菜共生系统市场规模，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全球鱼菜共生系统市场销售额预测：（万元）&amp;（2021-2032）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中国市场鱼菜共生系统销售额及未来趋势（2021-2032）&amp;（万元）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2025年全球前五大厂商鱼菜共生系统市场份额</w:t>
      </w:r>
      <w:r>
        <w:rPr>
          <w:rFonts w:hint="eastAsia"/>
        </w:rPr>
        <w:br/>
      </w:r>
      <w:r>
        <w:rPr>
          <w:rFonts w:hint="eastAsia"/>
        </w:rPr>
        <w:t>　　图 6： 2025年全球鱼菜共生系统第一梯队、第二梯队和第三梯队厂商及市场份额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全球主要地区鱼菜共生系统销售额市场份额（2021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北美鱼菜共生系统销售额及预测（2021-2032）&amp;（万元）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欧洲鱼菜共生系统销售额及预测（2021-2032）&amp;（万元）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中国鱼菜共生系统销售额及预测（2021-2032）&amp;（万元）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日本鱼菜共生系统销售额及预测（2021-2032）&amp;（万元）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东南亚鱼菜共生系统销售额及预测（2021-2032）&amp;（万元）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印度鱼菜共生系统销售额及预测（2021-2032）&amp;（万元）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南美鱼菜共生系统销售额及预测（2021-2032）&amp;（万元）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中东鱼菜共生系统销售额及预测（2021-2032）&amp;（万元）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营养膜技术（NFT） 产品图片</w:t>
      </w:r>
      <w:r>
        <w:rPr>
          <w:rFonts w:hint="eastAsia"/>
        </w:rPr>
        <w:br/>
      </w:r>
      <w:r>
        <w:rPr>
          <w:rFonts w:hint="eastAsia"/>
        </w:rPr>
        <w:t>　　图 17： 全球营养膜技术（NFT）规模及增长率（2021-2032）&amp;（万元）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培养基床产品图片</w:t>
      </w:r>
      <w:r>
        <w:rPr>
          <w:rFonts w:hint="eastAsia"/>
        </w:rPr>
        <w:br/>
      </w:r>
      <w:r>
        <w:rPr>
          <w:rFonts w:hint="eastAsia"/>
        </w:rPr>
        <w:t>　　图 19： 全球培养基床规模及增长率（2021-2032）&amp;（万元）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深水培养（DWC）产品图片</w:t>
      </w:r>
      <w:r>
        <w:rPr>
          <w:rFonts w:hint="eastAsia"/>
        </w:rPr>
        <w:br/>
      </w:r>
      <w:r>
        <w:rPr>
          <w:rFonts w:hint="eastAsia"/>
        </w:rPr>
        <w:t>　　图 21： 全球深水培养（DWC）规模及增长率（2021-2032）&amp;（万元）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按产品类型细分，全球鱼菜共生系统市场份额2025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按产品类型细分，全球鱼菜共生系统市场份额2021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按产品类型细分，全球鱼菜共生系统市场份额预测2026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按产品类型细分，中国鱼菜共生系统市场份额2021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按产品类型细分，中国鱼菜共生系统市场份额预测2026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个人</w:t>
      </w:r>
      <w:r>
        <w:rPr>
          <w:rFonts w:hint="eastAsia"/>
        </w:rPr>
        <w:br/>
      </w:r>
      <w:r>
        <w:rPr>
          <w:rFonts w:hint="eastAsia"/>
        </w:rPr>
        <w:t>　　图 28： 商业</w:t>
      </w:r>
      <w:r>
        <w:rPr>
          <w:rFonts w:hint="eastAsia"/>
        </w:rPr>
        <w:br/>
      </w:r>
      <w:r>
        <w:rPr>
          <w:rFonts w:hint="eastAsia"/>
        </w:rPr>
        <w:t>　　图 29： 按应用细分，全球鱼菜共生系统市场份额2025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按应用细分，全球鱼菜共生系统市场份额2021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鱼菜共生系统中国企业SWOT分析</w:t>
      </w:r>
      <w:r>
        <w:rPr>
          <w:rFonts w:hint="eastAsia"/>
        </w:rPr>
        <w:br/>
      </w:r>
      <w:r>
        <w:rPr>
          <w:rFonts w:hint="eastAsia"/>
        </w:rPr>
        <w:t>　　图 32： 鱼菜共生系统产业链</w:t>
      </w:r>
      <w:r>
        <w:rPr>
          <w:rFonts w:hint="eastAsia"/>
        </w:rPr>
        <w:br/>
      </w:r>
      <w:r>
        <w:rPr>
          <w:rFonts w:hint="eastAsia"/>
        </w:rPr>
        <w:t>　　图 33： 鱼菜共生系统行业采购模式分析</w:t>
      </w:r>
      <w:r>
        <w:rPr>
          <w:rFonts w:hint="eastAsia"/>
        </w:rPr>
        <w:br/>
      </w:r>
      <w:r>
        <w:rPr>
          <w:rFonts w:hint="eastAsia"/>
        </w:rPr>
        <w:t>　　图 34： 鱼菜共生系统行业生产模式</w:t>
      </w:r>
      <w:r>
        <w:rPr>
          <w:rFonts w:hint="eastAsia"/>
        </w:rPr>
        <w:br/>
      </w:r>
      <w:r>
        <w:rPr>
          <w:rFonts w:hint="eastAsia"/>
        </w:rPr>
        <w:t>　　图 35： 鱼菜共生系统行业销售模式分析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16e87529b4277" w:history="1">
        <w:r>
          <w:rPr>
            <w:rStyle w:val="Hyperlink"/>
          </w:rPr>
          <w:t>全球与中国鱼菜共生系统行业发展分析及市场前景报告（2026-2032年）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16e87529b4277" w:history="1">
        <w:r>
          <w:rPr>
            <w:rStyle w:val="Hyperlink"/>
          </w:rPr>
          <w:t>https://www.20087.com/6/88/YuCaiGongShengXiTongDeQianJingQuShi.html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菜共生的弊端、鱼菜共生系统制作全过程、aquaponics、鱼菜共生系统原理、半斤鲫鱼用几指渔网、鱼菜共生系统图片大全、河水直接养鱼可以吗、鱼菜共生系统DIY制作教程,需要准备哪些材料和工具?、鱼菜共生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681ef3af44356" w:history="1">
      <w:r>
        <w:rPr>
          <w:rStyle w:val="Hyperlink"/>
        </w:rPr>
        <w:t>全球与中国鱼菜共生系统行业发展分析及市场前景报告（2026-2032年）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uCaiGongShengXiTongDeQianJingQuShi.html" TargetMode="External" Id="Rf0816e87529b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uCaiGongShengXiTongDeQianJingQuShi.html" TargetMode="External" Id="R9e6681ef3af4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2026-02-08T07:23:26Z</dcterms:created>
  <dcterms:modified xsi:type="dcterms:W3CDTF">2026-02-08T08:23:26Z</dcterms:modified>
  <dc:subject>全球与中国鱼菜共生系统行业发展分析及市场前景报告（2026-2032年）</dc:subject>
  <dc:title>全球与中国鱼菜共生系统行业发展分析及市场前景报告（2026-2032年）</dc:title>
  <cp:keywords>全球与中国鱼菜共生系统行业发展分析及市场前景报告（2026-2032年）</cp:keywords>
  <dc:description>全球与中国鱼菜共生系统行业发展分析及市场前景报告（2026-2032年）</dc:description>
</cp:coreProperties>
</file>