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680e78d5d48a3" w:history="1">
              <w:r>
                <w:rPr>
                  <w:rStyle w:val="Hyperlink"/>
                </w:rPr>
                <w:t>全球与中国有机生物刺激素市场现状及发展前景分析报告（2026-2032年）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680e78d5d48a3" w:history="1">
              <w:r>
                <w:rPr>
                  <w:rStyle w:val="Hyperlink"/>
                </w:rPr>
                <w:t>全球与中国有机生物刺激素市场现状及发展前景分析报告（2026-2032年）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680e78d5d48a3" w:history="1">
                <w:r>
                  <w:rPr>
                    <w:rStyle w:val="Hyperlink"/>
                  </w:rPr>
                  <w:t>https://www.20087.com/9/28/YouJiShengWuCiJiSuShiChangQianJing.html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生物刺激素来源于植物、微生物或矿物提取物，通过调控作物生理代谢过程，促进根系发育、养分吸收、抗逆提升与产量改善，广泛应用于粮食、果蔬、经济作物与设施农业。产品类型包括腐植酸、氨基酸、海藻提取物、微生物代谢物等，作用温和且环境友好，能够缓解作物干旱、盐碱、低温等逆境胁迫。有机生物刺激素多与肥料、农药复配使用，也可单独作为叶面肥或冲施肥，符合绿色农业与减施化肥农药的发展方向。行业围绕原料提纯、活性组分稳定、作物针对性效果构建技术壁垒，市场推广注重田间效果与安全合规性。</w:t>
      </w:r>
      <w:r>
        <w:rPr>
          <w:rFonts w:hint="eastAsia"/>
        </w:rPr>
        <w:br/>
      </w:r>
      <w:r>
        <w:rPr>
          <w:rFonts w:hint="eastAsia"/>
        </w:rPr>
        <w:t>　　未来，有机生物刺激素将朝着高活性、精准化、功能复配、标准化方向发展。市场调研网指出，生物发酵与酶解技术升级提升有效成分纯度与生理活性，针对不同作物、不同生育期的专用型产品快速普及。与水溶性肥料、微生物菌剂、生物农药的复配技术成熟，实现养分供给与抗逆调控一体化。分子水平作用机理研究深化，推动产品从通用型向精准调控型升级，提升特定逆境下的应用效果。检测标准与登记体系不断完善，行业乱象得到整治，优质产品市场份额持续扩大。低碳农业与有机种植需求扩张将带动有机生物刺激素广泛应用，成为现代农业绿色增产的重要投入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680e78d5d48a3" w:history="1">
        <w:r>
          <w:rPr>
            <w:rStyle w:val="Hyperlink"/>
          </w:rPr>
          <w:t>全球与中国有机生物刺激素市场现状及发展前景分析报告（2026-2032年）</w:t>
        </w:r>
      </w:hyperlink>
      <w:r>
        <w:rPr>
          <w:rFonts w:hint="eastAsia"/>
        </w:rPr>
        <w:t>》，2025年有机生物刺激素行业市场规模达 亿元，预计2032年市场规模将达 亿元，期间年均复合增长率（CAGR）达 %。报告基于国家统计局、相关行业协会的详实数据，系统分析有机生物刺激素行业的市场规模、技术现状及竞争格局，梳理有机生物刺激素产业链结构和供需变化。报告结合宏观经济环境，研判有机生物刺激素行业发展趋势与前景，评估不同细分领域的发展潜力；通过分析有机生物刺激素重点企业的市场表现，揭示行业集中度变化与竞争态势，并客观识别有机生物刺激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按产品类型细分，全球有机生物刺激素市场规模2021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按应用细分，全球有机生物刺激素市场规模2021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水果</w:t>
      </w:r>
      <w:r>
        <w:rPr>
          <w:rFonts w:hint="eastAsia"/>
        </w:rPr>
        <w:br/>
      </w:r>
      <w:r>
        <w:rPr>
          <w:rFonts w:hint="eastAsia"/>
        </w:rPr>
        <w:t>　　　　1.4.3 蔬菜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有机生物刺激素行业发展总体概况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有机生物刺激素行业发展主要特点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有机生物刺激素行业发展影响因素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有机生物刺激素有利因素</w:t>
      </w:r>
      <w:r>
        <w:rPr>
          <w:rFonts w:hint="eastAsia"/>
        </w:rPr>
        <w:br/>
      </w:r>
      <w:r>
        <w:rPr>
          <w:rFonts w:hint="eastAsia"/>
        </w:rPr>
        <w:t>　　　　1.5.3 .2 有机生物刺激素不利因素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全球市场，近三年有机生物刺激素主要企业占有率及排名（按销量）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有机生物刺激素主要企业在国际市场占有率（按销量，2023-2026）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2025年有机生物刺激素主要企业在国际市场排名（按销量）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全球市场主要企业有机生物刺激素销量（2023-2026）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全球市场，近三年有机生物刺激素主要企业占有率及排名（按收入）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有机生物刺激素主要企业在国际市场占有率（按收入，2023-2026）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2025年有机生物刺激素主要企业在国际市场排名（按收入）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全球市场主要企业有机生物刺激素销售收入（2023-2026）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全球市场主要企业有机生物刺激素销售价格（2023-2026）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中国市场，近三年有机生物刺激素主要企业占有率及排名（按销量）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有机生物刺激素主要企业在中国市场占有率（按销量，2023-2026）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2025年有机生物刺激素主要企业在中国市场排名（按销量）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中国市场主要企业有机生物刺激素销量（2023-2026）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中国市场，近三年有机生物刺激素主要企业占有率及排名（按收入）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有机生物刺激素主要企业在中国市场占有率（按收入，2023-2026）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2025年有机生物刺激素主要企业在中国市场排名（按收入）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中国市场主要企业有机生物刺激素销售收入（2023-2026）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全球主要厂商有机生物刺激素总部及产地分布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全球主要厂商成立时间及有机生物刺激素商业化日期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全球主要厂商有机生物刺激素产品类型及应用</w:t>
      </w:r>
      <w:r>
        <w:rPr>
          <w:rFonts w:hint="eastAsia"/>
        </w:rPr>
        <w:br/>
      </w:r>
      <w:r>
        <w:rPr>
          <w:rFonts w:hint="eastAsia"/>
        </w:rPr>
        <w:t>　　2.9 有机生物刺激素行业集中度、竞争程度分析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有机生物刺激素行业集中度分析：2025年全球Top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全球有机生物刺激素第一梯队、第二梯队和第三梯队生产商（品牌）及市场份额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全球有机生物刺激素总体规模分析</w:t>
      </w:r>
      <w:r>
        <w:rPr>
          <w:rFonts w:hint="eastAsia"/>
        </w:rPr>
        <w:br/>
      </w:r>
      <w:r>
        <w:rPr>
          <w:rFonts w:hint="eastAsia"/>
        </w:rPr>
        <w:t>　　3.1 全球有机生物刺激素供需现状及预测（2021-2032）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全球有机生物刺激素产能、产量、产能利用率及发展趋势（2021-2032）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全球有机生物刺激素产量、需求量及发展趋势（2021-2032）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全球主要地区有机生物刺激素产量及发展趋势（2021-2032）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全球主要地区有机生物刺激素产量（2021-2026）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全球主要地区有机生物刺激素产量（2027-2032）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全球主要地区有机生物刺激素产量市场份额（2021-2032）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中国有机生物刺激素供需现状及预测（2021-2032）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中国有机生物刺激素产能、产量、产能利用率及发展趋势（2021-2032）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中国有机生物刺激素产量、市场需求量及发展趋势（2021-2032）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中国市场有机生物刺激素进出口（2021-2032）</w:t>
      </w:r>
      <w:r>
        <w:rPr>
          <w:rFonts w:hint="eastAsia"/>
        </w:rPr>
        <w:br/>
      </w:r>
      <w:r>
        <w:rPr>
          <w:rFonts w:hint="eastAsia"/>
        </w:rPr>
        <w:t>　　3.4 全球有机生物刺激素销量及销售额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全球市场有机生物刺激素销售额（2021-2032）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全球市场有机生物刺激素销量（2021-2032）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全球市场有机生物刺激素价格趋势（2021-2032）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全球有机生物刺激素主要地区分析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全球主要地区有机生物刺激素市场规模分析：2021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全球主要地区有机生物刺激素销售收入及市场份额（2021-2026）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全球主要地区有机生物刺激素销售收入预测（2027-2032）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全球主要地区有机生物刺激素销量分析：2021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全球主要地区有机生物刺激素销量及市场份额（2021-2026）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全球主要地区有机生物刺激素销量及市场份额预测（2027-2032）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北美市场有机生物刺激素销量、收入及增长率（2021-2032）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欧洲市场有机生物刺激素销量、收入及增长率（2021-2032）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中国市场有机生物刺激素销量、收入及增长率（2021-2032）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日本市场有机生物刺激素销量、收入及增长率（2021-2032）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东南亚市场有机生物刺激素销量、收入及增长率（2021-2032）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印度市场有机生物刺激素销量、收入及增长率（2021-2032）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南美市场有机生物刺激素销量、收入及增长率（2021-2032）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中东市场有机生物刺激素销量、收入及增长率（2021-2032）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有机生物刺激素销量、收入、价格及毛利率（2021-2026）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有机生物刺激素销量、收入、价格及毛利率（2021-2026）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有机生物刺激素销量、收入、价格及毛利率（2021-2026）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有机生物刺激素销量、收入、价格及毛利率（2021-2026）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有机生物刺激素销量、收入、价格及毛利率（2021-2026）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有机生物刺激素销量、收入、价格及毛利率（2021-2026）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有机生物刺激素销量、收入、价格及毛利率（2021-2026）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不同产品类型有机生物刺激素分析</w:t>
      </w:r>
      <w:r>
        <w:rPr>
          <w:rFonts w:hint="eastAsia"/>
        </w:rPr>
        <w:br/>
      </w:r>
      <w:r>
        <w:rPr>
          <w:rFonts w:hint="eastAsia"/>
        </w:rPr>
        <w:t>　　6.1 全球不同产品类型有机生物刺激素销量（2021-2032）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全球不同产品类型有机生物刺激素销量及市场份额（2021-2026）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全球不同产品类型有机生物刺激素销量预测（2027-2032）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全球不同产品类型有机生物刺激素收入（2021-2032）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全球不同产品类型有机生物刺激素收入及市场份额（2021-2026）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全球不同产品类型有机生物刺激素收入预测（2027-2032）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全球不同产品类型有机生物刺激素价格走势（2021-2032）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中国不同产品类型有机生物刺激素销量（2021-2032）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中国不同产品类型有机生物刺激素销量及市场份额（2021-2026）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中国不同产品类型有机生物刺激素销量预测（2027-2032）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中国不同产品类型有机生物刺激素收入（2021-2032）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中国不同产品类型有机生物刺激素收入及市场份额（2021-2026）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中国不同产品类型有机生物刺激素收入预测（2027-2032）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不同应用有机生物刺激素分析</w:t>
      </w:r>
      <w:r>
        <w:rPr>
          <w:rFonts w:hint="eastAsia"/>
        </w:rPr>
        <w:br/>
      </w:r>
      <w:r>
        <w:rPr>
          <w:rFonts w:hint="eastAsia"/>
        </w:rPr>
        <w:t>　　7.1 全球不同应用有机生物刺激素销量（2021-2032）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全球不同应用有机生物刺激素销量及市场份额（2021-2026）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全球不同应用有机生物刺激素销量预测（2027-2032）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全球不同应用有机生物刺激素收入（2021-2032）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全球不同应用有机生物刺激素收入及市场份额（2021-2026）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全球不同应用有机生物刺激素收入预测（2027-2032）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全球不同应用有机生物刺激素价格走势（2021-2032）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中国不同应用有机生物刺激素销量（2021-2032）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中国不同应用有机生物刺激素销量及市场份额（2021-2026）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中国不同应用有机生物刺激素销量预测（2027-2032）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中国不同应用有机生物刺激素收入（2021-2032）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中国不同应用有机生物刺激素收入及市场份额（2021-2026）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中国不同应用有机生物刺激素收入预测（2027-2032）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有机生物刺激素行业发展趋势</w:t>
      </w:r>
      <w:r>
        <w:rPr>
          <w:rFonts w:hint="eastAsia"/>
        </w:rPr>
        <w:br/>
      </w:r>
      <w:r>
        <w:rPr>
          <w:rFonts w:hint="eastAsia"/>
        </w:rPr>
        <w:t>　　8.2 有机生物刺激素行业主要驱动因素</w:t>
      </w:r>
      <w:r>
        <w:rPr>
          <w:rFonts w:hint="eastAsia"/>
        </w:rPr>
        <w:br/>
      </w:r>
      <w:r>
        <w:rPr>
          <w:rFonts w:hint="eastAsia"/>
        </w:rPr>
        <w:t>　　8.3 有机生物刺激素中国企业SWOT分析</w:t>
      </w:r>
      <w:r>
        <w:rPr>
          <w:rFonts w:hint="eastAsia"/>
        </w:rPr>
        <w:br/>
      </w:r>
      <w:r>
        <w:rPr>
          <w:rFonts w:hint="eastAsia"/>
        </w:rPr>
        <w:t>　　8.4 中国有机生物刺激素行业政策环境分析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有机生物刺激素行业产业链简介</w:t>
      </w:r>
      <w:r>
        <w:rPr>
          <w:rFonts w:hint="eastAsia"/>
        </w:rPr>
        <w:br/>
      </w:r>
      <w:r>
        <w:rPr>
          <w:rFonts w:hint="eastAsia"/>
        </w:rPr>
        <w:t>　　　　9.1.1 有机生物刺激素行业供应链分析</w:t>
      </w:r>
      <w:r>
        <w:rPr>
          <w:rFonts w:hint="eastAsia"/>
        </w:rPr>
        <w:br/>
      </w:r>
      <w:r>
        <w:rPr>
          <w:rFonts w:hint="eastAsia"/>
        </w:rPr>
        <w:t>　　　　9.1.2 有机生物刺激素主要原料及供应情况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有机生物刺激素行业采购模式</w:t>
      </w:r>
      <w:r>
        <w:rPr>
          <w:rFonts w:hint="eastAsia"/>
        </w:rPr>
        <w:br/>
      </w:r>
      <w:r>
        <w:rPr>
          <w:rFonts w:hint="eastAsia"/>
        </w:rPr>
        <w:t>　　9.3 有机生物刺激素行业生产模式</w:t>
      </w:r>
      <w:r>
        <w:rPr>
          <w:rFonts w:hint="eastAsia"/>
        </w:rPr>
        <w:br/>
      </w:r>
      <w:r>
        <w:rPr>
          <w:rFonts w:hint="eastAsia"/>
        </w:rPr>
        <w:t>　　9.4 有机生物刺激素行业销售模式及销售渠道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按产品类型细分，全球有机生物刺激素市场规模2021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按应用细分，全球有机生物刺激素市场规模（CAGR）2021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有机生物刺激素行业发展主要特点</w:t>
      </w:r>
      <w:r>
        <w:rPr>
          <w:rFonts w:hint="eastAsia"/>
        </w:rPr>
        <w:br/>
      </w:r>
      <w:r>
        <w:rPr>
          <w:rFonts w:hint="eastAsia"/>
        </w:rPr>
        <w:t>　　表 4： 有机生物刺激素行业发展有利因素分析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有机生物刺激素行业发展不利因素分析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进入有机生物刺激素行业壁垒</w:t>
      </w:r>
      <w:r>
        <w:rPr>
          <w:rFonts w:hint="eastAsia"/>
        </w:rPr>
        <w:br/>
      </w:r>
      <w:r>
        <w:rPr>
          <w:rFonts w:hint="eastAsia"/>
        </w:rPr>
        <w:t>　　表 7： 有机生物刺激素主要企业在国际市场占有率（按销量，2023-2026）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2025年有机生物刺激素主要企业在国际市场排名（按销量）&amp;（吨）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全球市场主要企业有机生物刺激素销量（2023-2026）&amp;（吨）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有机生物刺激素主要企业在国际市场占有率（按收入，2023-2026）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2025年有机生物刺激素主要企业在国际市场排名（按收入）&amp;（万元）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全球市场主要企业有机生物刺激素销售收入（2023-2026）&amp;（万元）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全球市场主要企业有机生物刺激素销售价格（2023-2026）&amp;（元/吨）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有机生物刺激素主要企业在中国市场占有率（按销量，2023-2026）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2025年有机生物刺激素主要企业在中国市场排名（按销量）&amp;（吨）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中国市场主要企业有机生物刺激素销量（2023-2026）&amp;（吨）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有机生物刺激素主要企业在中国市场占有率（按收入，2023-2026）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2025年有机生物刺激素主要企业在中国市场排名（按收入）&amp;（万元）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中国市场主要企业有机生物刺激素销售收入（2023-2026）&amp;（万元）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全球主要厂商有机生物刺激素总部及产地分布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全球主要厂商成立时间及有机生物刺激素商业化日期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全球主要厂商有机生物刺激素产品类型及应用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2025年全球有机生物刺激素主要厂商市场地位（第一梯队、第二梯队和第三梯队）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全球有机生物刺激素市场投资、并购等现状分析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全球主要地区有机生物刺激素产量增速（CAGR）：（2021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全球主要地区有机生物刺激素产量（2021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全球主要地区有机生物刺激素产量（2021-2026）&amp;（吨）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全球主要地区有机生物刺激素产量（2027-2032）&amp;（吨）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全球主要地区有机生物刺激素产量市场份额（2021-2026）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全球主要地区有机生物刺激素产量市场份额（2027-2032）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中国市场有机生物刺激素产量、销量、进出口（2021-2026）&amp;（吨）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中国市场有机生物刺激素产量、销量、进出口预测（2027-2032）&amp;（吨）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全球主要地区有机生物刺激素销售收入增速：（2021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全球主要地区有机生物刺激素销售收入（2021-2026）&amp;（万元）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全球主要地区有机生物刺激素销售收入市场份额（2021-2026）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全球主要地区有机生物刺激素收入（2027-2032）&amp;（万元）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全球主要地区有机生物刺激素收入市场份额（2027-2032）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全球主要地区有机生物刺激素销量（吨）：2021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全球主要地区有机生物刺激素销量（2021-2026）&amp;（吨）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全球主要地区有机生物刺激素销量市场份额（2021-2026）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全球主要地区有机生物刺激素销量（2027-2032）&amp;（吨）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全球主要地区有机生物刺激素销量份额（2027-2032）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有机生物刺激素销量（吨）、收入（万元）、价格（元/吨）及毛利率（2021-2026）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有机生物刺激素销量（吨）、收入（万元）、价格（元/吨）及毛利率（2021-2026）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有机生物刺激素销量（吨）、收入（万元）、价格（元/吨）及毛利率（2021-2026）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有机生物刺激素销量（吨）、收入（万元）、价格（元/吨）及毛利率（2021-2026）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有机生物刺激素销量（吨）、收入（万元）、价格（元/吨）及毛利率（2021-2026）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有机生物刺激素销量（吨）、收入（万元）、价格（元/吨）及毛利率（2021-2026）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有机生物刺激素生产基地、销售区域、竞争对手及市场地位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有机生物刺激素产品规格、参数及市场应用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有机生物刺激素销量（吨）、收入（万元）、价格（元/吨）及毛利率（2021-2026）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全球不同产品类型有机生物刺激素销量（2021-2026）&amp;（吨）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全球不同产品类型有机生物刺激素销量市场份额（2021-2026）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全球不同产品类型有机生物刺激素销量预测（2027-2032）&amp;（吨）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全球市场不同产品类型有机生物刺激素销量市场份额预测（2027-2032）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全球不同产品类型有机生物刺激素收入（2021-2026）&amp;（万元）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全球不同产品类型有机生物刺激素收入市场份额（2021-2026）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全球不同产品类型有机生物刺激素收入预测（2027-2032）&amp;（万元）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全球不同产品类型有机生物刺激素收入市场份额预测（2027-2032）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中国不同产品类型有机生物刺激素销量（2021-2026）&amp;（吨）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中国不同产品类型有机生物刺激素销量市场份额（2021-2026）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中国不同产品类型有机生物刺激素销量预测（2027-2032）&amp;（吨）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全球市场不同产品类型有机生物刺激素销量市场份额预测（2027-2032）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中国不同产品类型有机生物刺激素收入（2021-2026）&amp;（万元）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中国不同产品类型有机生物刺激素收入市场份额（2021-2026）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中国不同产品类型有机生物刺激素收入预测（2027-2032）&amp;（万元）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中国不同产品类型有机生物刺激素收入市场份额预测（2027-2032）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全球不同应用有机生物刺激素销量（2021-2026）&amp;（吨）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全球不同应用有机生物刺激素销量市场份额（2021-2026）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全球不同应用有机生物刺激素销量预测（2027-2032）&amp;（吨）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全球市场不同应用有机生物刺激素销量市场份额预测（2027-2032）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全球不同应用有机生物刺激素收入（2021-2026）&amp;（万元）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全球不同应用有机生物刺激素收入市场份额（2021-2026）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全球不同应用有机生物刺激素收入预测（2027-2032）&amp;（万元）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全球不同应用有机生物刺激素收入市场份额预测（2027-2032）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中国不同应用有机生物刺激素销量（2021-2026）&amp;（吨）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中国不同应用有机生物刺激素销量市场份额（2021-2026）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中国不同应用有机生物刺激素销量预测（2027-2032）&amp;（吨）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中国市场不同应用有机生物刺激素销量市场份额预测（2027-2032）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中国不同应用有机生物刺激素收入（2021-2026）&amp;（万元）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中国不同应用有机生物刺激素收入市场份额（2021-2026）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中国不同应用有机生物刺激素收入预测（2027-2032）&amp;（万元）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中国不同应用有机生物刺激素收入市场份额预测（2027-2032）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有机生物刺激素行业发展趋势</w:t>
      </w:r>
      <w:r>
        <w:rPr>
          <w:rFonts w:hint="eastAsia"/>
        </w:rPr>
        <w:br/>
      </w:r>
      <w:r>
        <w:rPr>
          <w:rFonts w:hint="eastAsia"/>
        </w:rPr>
        <w:t>　　表 111： 有机生物刺激素行业主要驱动因素</w:t>
      </w:r>
      <w:r>
        <w:rPr>
          <w:rFonts w:hint="eastAsia"/>
        </w:rPr>
        <w:br/>
      </w:r>
      <w:r>
        <w:rPr>
          <w:rFonts w:hint="eastAsia"/>
        </w:rPr>
        <w:t>　　表 112： 有机生物刺激素行业供应链分析</w:t>
      </w:r>
      <w:r>
        <w:rPr>
          <w:rFonts w:hint="eastAsia"/>
        </w:rPr>
        <w:br/>
      </w:r>
      <w:r>
        <w:rPr>
          <w:rFonts w:hint="eastAsia"/>
        </w:rPr>
        <w:t>　　表 113： 有机生物刺激素上游原料供应商</w:t>
      </w:r>
      <w:r>
        <w:rPr>
          <w:rFonts w:hint="eastAsia"/>
        </w:rPr>
        <w:br/>
      </w:r>
      <w:r>
        <w:rPr>
          <w:rFonts w:hint="eastAsia"/>
        </w:rPr>
        <w:t>　　表 114： 有机生物刺激素主要地区不同应用客户分析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有机生物刺激素典型经销商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有机生物刺激素产品图片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全球不同产品类型有机生物刺激素销售额2021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全球不同产品类型有机生物刺激素市场份额2025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全球不同应用有机生物刺激素市场份额2025 &amp; 2032</w:t>
      </w:r>
      <w:r>
        <w:rPr>
          <w:rFonts w:hint="eastAsia"/>
        </w:rPr>
        <w:br/>
      </w:r>
      <w:r>
        <w:rPr>
          <w:rFonts w:hint="eastAsia"/>
        </w:rPr>
        <w:t>　　图 8： 水果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2025年全球前五大生产商有机生物刺激素市场份额</w:t>
      </w:r>
      <w:r>
        <w:rPr>
          <w:rFonts w:hint="eastAsia"/>
        </w:rPr>
        <w:br/>
      </w:r>
      <w:r>
        <w:rPr>
          <w:rFonts w:hint="eastAsia"/>
        </w:rPr>
        <w:t>　　图 12： 2025年全球有机生物刺激素第一梯队、第二梯队和第三梯队厂商及市场份额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全球有机生物刺激素产能、产量、产能利用率及发展趋势（2021-2032）&amp;（吨）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全球有机生物刺激素产量、需求量及发展趋势（2021-2032）&amp;（吨）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全球主要地区有机生物刺激素产量市场份额（2021-2032）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中国有机生物刺激素产能、产量、产能利用率及发展趋势（2021-2032）&amp;（吨）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中国有机生物刺激素产量、市场需求量及发展趋势（2021-2032）&amp;（吨）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全球有机生物刺激素市场销售额及增长率：（2021-2032）&amp;（万元）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全球市场有机生物刺激素市场规模：2021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全球市场有机生物刺激素销量及增长率（2021-2032）&amp;（吨）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全球市场有机生物刺激素价格趋势（2021-2032）&amp;（元/吨）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全球主要地区有机生物刺激素销售收入（2021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全球主要地区有机生物刺激素销售收入市场份额（2021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北美市场有机生物刺激素销量及增长率（2021-2032）&amp;（吨）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北美市场有机生物刺激素收入及增长率（2021-2032）&amp;（万元）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欧洲市场有机生物刺激素销量及增长率（2021-2032）&amp;（吨）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欧洲市场有机生物刺激素收入及增长率（2021-2032）&amp;（万元）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中国市场有机生物刺激素销量及增长率（2021-2032）&amp;（吨）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中国市场有机生物刺激素收入及增长率（2021-2032）&amp;（万元）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日本市场有机生物刺激素销量及增长率（2021-2032）&amp;（吨）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日本市场有机生物刺激素收入及增长率（2021-2032）&amp;（万元）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东南亚市场有机生物刺激素销量及增长率（2021-2032）&amp;（吨）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东南亚市场有机生物刺激素收入及增长率（2021-2032）&amp;（万元）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印度市场有机生物刺激素销量及增长率（2021-2032）&amp;（吨）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印度市场有机生物刺激素收入及增长率（2021-2032）&amp;（万元）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南美市场有机生物刺激素销量及增长率（2021-2032）&amp;（吨）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南美市场有机生物刺激素收入及增长率（2021-2032）&amp;（万元）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中东市场有机生物刺激素销量及增长率（2021-2032）&amp;（吨）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中东市场有机生物刺激素收入及增长率（2021-2032）&amp;（万元）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全球不同产品类型有机生物刺激素价格走势（2021-2032）&amp;（元/吨）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全球不同应用有机生物刺激素价格走势（2021-2032）&amp;（元/吨）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有机生物刺激素中国企业SWOT分析</w:t>
      </w:r>
      <w:r>
        <w:rPr>
          <w:rFonts w:hint="eastAsia"/>
        </w:rPr>
        <w:br/>
      </w:r>
      <w:r>
        <w:rPr>
          <w:rFonts w:hint="eastAsia"/>
        </w:rPr>
        <w:t>　　图 43： 有机生物刺激素产业链</w:t>
      </w:r>
      <w:r>
        <w:rPr>
          <w:rFonts w:hint="eastAsia"/>
        </w:rPr>
        <w:br/>
      </w:r>
      <w:r>
        <w:rPr>
          <w:rFonts w:hint="eastAsia"/>
        </w:rPr>
        <w:t>　　图 44： 有机生物刺激素行业采购模式分析</w:t>
      </w:r>
      <w:r>
        <w:rPr>
          <w:rFonts w:hint="eastAsia"/>
        </w:rPr>
        <w:br/>
      </w:r>
      <w:r>
        <w:rPr>
          <w:rFonts w:hint="eastAsia"/>
        </w:rPr>
        <w:t>　　图 45： 有机生物刺激素行业生产模式</w:t>
      </w:r>
      <w:r>
        <w:rPr>
          <w:rFonts w:hint="eastAsia"/>
        </w:rPr>
        <w:br/>
      </w:r>
      <w:r>
        <w:rPr>
          <w:rFonts w:hint="eastAsia"/>
        </w:rPr>
        <w:t>　　图 46： 有机生物刺激素行业销售模式分析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680e78d5d48a3" w:history="1">
        <w:r>
          <w:rPr>
            <w:rStyle w:val="Hyperlink"/>
          </w:rPr>
          <w:t>全球与中国有机生物刺激素市场现状及发展前景分析报告（2026-2032年）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680e78d5d48a3" w:history="1">
        <w:r>
          <w:rPr>
            <w:rStyle w:val="Hyperlink"/>
          </w:rPr>
          <w:t>https://www.20087.com/9/28/YouJiShengWuCiJiSuShiChangQianJing.html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激素的作用、有机生物刺激素的作用、激素都是有机物吗、生物刺激素的主要种类、植物激素是什么有机物、生物刺激素是激素么、环境激素是什么、生物刺激素排名前十的公司、生物刺激素和植物生长调节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a5916bcee4b60" w:history="1">
      <w:r>
        <w:rPr>
          <w:rStyle w:val="Hyperlink"/>
        </w:rPr>
        <w:t>全球与中国有机生物刺激素市场现状及发展前景分析报告（2026-2032年）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ouJiShengWuCiJiSuShiChangQianJing.html" TargetMode="External" Id="Rf50680e78d5d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ouJiShengWuCiJiSuShiChangQianJing.html" TargetMode="External" Id="Rb22a5916bcee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2026-03-29T00:57:21Z</dcterms:created>
  <dcterms:modified xsi:type="dcterms:W3CDTF">2026-03-29T01:57:21Z</dcterms:modified>
  <dc:subject>全球与中国有机生物刺激素市场现状及发展前景分析报告（2026-2032年）</dc:subject>
  <dc:title>全球与中国有机生物刺激素市场现状及发展前景分析报告（2026-2032年）</dc:title>
  <cp:keywords>全球与中国有机生物刺激素市场现状及发展前景分析报告（2026-2032年）</cp:keywords>
  <dc:description>全球与中国有机生物刺激素市场现状及发展前景分析报告（2026-2032年）</dc:description>
</cp:coreProperties>
</file>