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b24f0ae724b5c" w:history="1">
              <w:r>
                <w:rPr>
                  <w:rStyle w:val="Hyperlink"/>
                </w:rPr>
                <w:t>2025-2031年中国日历行业现状全面调研与发展趋势报告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b24f0ae724b5c" w:history="1">
              <w:r>
                <w:rPr>
                  <w:rStyle w:val="Hyperlink"/>
                </w:rPr>
                <w:t>2025-2031年中国日历行业现状全面调研与发展趋势报告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b24f0ae724b5c" w:history="1">
                <w:r>
                  <w:rPr>
                    <w:rStyle w:val="Hyperlink"/>
                  </w:rPr>
                  <w:t>https://www.20087.com/7/79/RiLiDeFaZhanQuShi.html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纸质日历作为一种记录日期、节日、纪念日的传统工具，在数字时代面临着前所未有的挑战。随着智能手机和平板电脑的普及，电子日历已成为多数人的首选，它们不仅提供基础的日程安排功能，还支持提醒、共享、同步和云端备份等功能。然而，纸质日历并未完全退出历史舞台，反而在设计、艺术性和收藏价值上找到了新的定位，成为了一种文化商品和创意礼品。</w:t>
      </w:r>
      <w:r>
        <w:rPr>
          <w:rFonts w:hint="eastAsia"/>
        </w:rPr>
        <w:br/>
      </w:r>
      <w:r>
        <w:rPr>
          <w:rFonts w:hint="eastAsia"/>
        </w:rPr>
        <w:t>　　未来，日历将更加注重个性化和情感连接。定制化日历，允许用户上传个人照片或设计元素，将变得越来越流行。同时，与日历相关的文化活动，如主题展览和设计大赛，将进一步推动其作为艺术和文化载体的地位。数字日历则会继续深化与人工智能的整合，提供更加智能的日程管理和生活助手功能，如根据用户习惯自动安排日程，或结合天气预报调整出行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b24f0ae724b5c" w:history="1">
        <w:r>
          <w:rPr>
            <w:rStyle w:val="Hyperlink"/>
          </w:rPr>
          <w:t>2025-2031年中国日历行业现状全面调研与发展趋势报告</w:t>
        </w:r>
      </w:hyperlink>
      <w:r>
        <w:rPr>
          <w:rFonts w:hint="eastAsia"/>
        </w:rPr>
        <w:t>》从产业链视角出发，系统分析了日历行业的市场现状与需求动态，详细解读了日历市场规模、价格波动及上下游影响因素。报告深入剖析了日历细分领域的发展特点，基于权威数据对市场前景及未来趋势进行了科学预测，同时揭示了日历重点企业的竞争格局与市场集中度变化。报告客观翔实地指出了日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日历行业政策法规环境分析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日历行业技术环境分析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中国日历行业产销情况分析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2020-2025年中国日历市场分析</w:t>
      </w:r>
      <w:r>
        <w:rPr>
          <w:rFonts w:hint="eastAsia"/>
        </w:rPr>
        <w:br/>
      </w:r>
      <w:r>
        <w:rPr>
          <w:rFonts w:hint="eastAsia"/>
        </w:rPr>
        <w:t>　　　　一、2025年日历市场形势回顾</w:t>
      </w:r>
      <w:r>
        <w:rPr>
          <w:rFonts w:hint="eastAsia"/>
        </w:rPr>
        <w:br/>
      </w:r>
      <w:r>
        <w:rPr>
          <w:rFonts w:hint="eastAsia"/>
        </w:rPr>
        <w:t>　　　　二、2025年日历市场形势分析</w:t>
      </w:r>
      <w:r>
        <w:rPr>
          <w:rFonts w:hint="eastAsia"/>
        </w:rPr>
        <w:br/>
      </w:r>
      <w:r>
        <w:rPr>
          <w:rFonts w:hint="eastAsia"/>
        </w:rPr>
        <w:t>　　第二节 中国日历行业市场产品价格走势分析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二、2020-2025年中国日历行业市场价格走势分析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二、中国日历产业的发展建议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2020-2025年中国日历行业竞争格局分析</w:t>
      </w:r>
      <w:r>
        <w:rPr>
          <w:rFonts w:hint="eastAsia"/>
        </w:rPr>
        <w:br/>
      </w:r>
      <w:r>
        <w:rPr>
          <w:rFonts w:hint="eastAsia"/>
        </w:rPr>
        <w:t>　　第一节 日历行业竞争结构分析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日历行业竞争格局分析</w:t>
      </w:r>
      <w:r>
        <w:rPr>
          <w:rFonts w:hint="eastAsia"/>
        </w:rPr>
        <w:br/>
      </w:r>
      <w:r>
        <w:rPr>
          <w:rFonts w:hint="eastAsia"/>
        </w:rPr>
        <w:t>　　　　一、日历行业集中度分析</w:t>
      </w:r>
      <w:r>
        <w:rPr>
          <w:rFonts w:hint="eastAsia"/>
        </w:rPr>
        <w:br/>
      </w:r>
      <w:r>
        <w:rPr>
          <w:rFonts w:hint="eastAsia"/>
        </w:rPr>
        <w:t>　　　　二、日历行业竞争程度分析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2025-2031年日历行业竞争策略分析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二、2025-2031年日历行业竞争格局展望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2025年中国日历行业重点企业发展分析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2025-2031年中国日历行业发展前景预测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2025-2031年中国日历行业市场发展趋势预测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三、2025-2031年中国日历行业市场价格走势预测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2025-2031年中国日历技术发展趋势预测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2025-2031年中国日历行业投资分析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b24f0ae724b5c" w:history="1">
        <w:r>
          <w:rPr>
            <w:rStyle w:val="Hyperlink"/>
          </w:rPr>
          <w:t>2025-2031年中国日历行业现状全面调研与发展趋势报告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b24f0ae724b5c" w:history="1">
        <w:r>
          <w:rPr>
            <w:rStyle w:val="Hyperlink"/>
          </w:rPr>
          <w:t>https://www.20087.com/7/79/RiLiDeFaZhanQuShi.html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热点：中国日历网、日历表2024、日历网页版、日历表、最全日历、日历2024年黄道吉日、在线日历查询、日历农历、日历2024全年日历表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d956005474cca" w:history="1">
      <w:r>
        <w:rPr>
          <w:rStyle w:val="Hyperlink"/>
        </w:rPr>
        <w:t>2025-2031年中国日历行业现状全面调研与发展趋势报告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RiLiDeFaZhanQuShi.html" TargetMode="External" Id="Rbbcb24f0ae72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RiLiDeFaZhanQuShi.html" TargetMode="External" Id="Ra6dd95600547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2025-03-13T01:29:00Z</dcterms:created>
  <dcterms:modified xsi:type="dcterms:W3CDTF">2025-03-13T02:29:00Z</dcterms:modified>
  <dc:subject>2025-2031年中国日历行业现状全面调研与发展趋势报告</dc:subject>
  <dc:title>2025-2031年中国日历行业现状全面调研与发展趋势报告</dc:title>
  <cp:keywords>2025-2031年中国日历行业现状全面调研与发展趋势报告</cp:keywords>
  <dc:description>2025-2031年中国日历行业现状全面调研与发展趋势报告</dc:description>
</cp:coreProperties>
</file>