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0b1bc75e74794" w:history="1">
              <w:r>
                <w:rPr>
                  <w:rStyle w:val="Hyperlink"/>
                </w:rPr>
                <w:t>2025-2031年中国木材市场调查研究及发展前景趋势分析报告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0b1bc75e74794" w:history="1">
              <w:r>
                <w:rPr>
                  <w:rStyle w:val="Hyperlink"/>
                </w:rPr>
                <w:t>2025-2031年中国木材市场调查研究及发展前景趋势分析报告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0b1bc75e74794" w:history="1">
                <w:r>
                  <w:rPr>
                    <w:rStyle w:val="Hyperlink"/>
                  </w:rPr>
                  <w:t>https://www.20087.com/7/AA/MuCaiShiChangQianJingYuCe.html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一种传统的建筑材料和家具制作材料，近年来面临森林砍伐和非法采伐的环保挑战。可持续林业管理和认证机制（如FSC）的推广，促进了木材行业的负责任采购。同时，工程木材产品，如胶合层积材（CLT）和定向刨花板（OSB），通过优化木材利用和提高结构性能，拓宽了木材的应用范围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创新。可持续林业实践和木材回收将减少环境影响，同时提高资源利用效率。创新的木材产品，如碳化木材和生物质复合材料，将增强木材的耐用性和适用性。此外，木材在建筑领域的应用，尤其是在高层建筑和绿色建筑中，将得到更多探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木材行业特性研究</w:t>
      </w:r>
      <w:r>
        <w:rPr>
          <w:rFonts w:hint="eastAsia"/>
        </w:rPr>
        <w:br/>
      </w:r>
      <w:r>
        <w:rPr>
          <w:rFonts w:hint="eastAsia"/>
        </w:rPr>
        <w:t>第一章 木材行业概述</w:t>
      </w:r>
      <w:r>
        <w:rPr>
          <w:rFonts w:hint="eastAsia"/>
        </w:rPr>
        <w:br/>
      </w:r>
      <w:r>
        <w:rPr>
          <w:rFonts w:hint="eastAsia"/>
        </w:rPr>
        <w:t>　　第一节 木材行业概述</w:t>
      </w:r>
      <w:r>
        <w:rPr>
          <w:rFonts w:hint="eastAsia"/>
        </w:rPr>
        <w:br/>
      </w:r>
      <w:r>
        <w:rPr>
          <w:rFonts w:hint="eastAsia"/>
        </w:rPr>
        <w:t>　　　　一、木材行业定义</w:t>
      </w:r>
      <w:r>
        <w:rPr>
          <w:rFonts w:hint="eastAsia"/>
        </w:rPr>
        <w:br/>
      </w:r>
      <w:r>
        <w:rPr>
          <w:rFonts w:hint="eastAsia"/>
        </w:rPr>
        <w:t>　　　　二、木材行业产品分类</w:t>
      </w:r>
      <w:r>
        <w:rPr>
          <w:rFonts w:hint="eastAsia"/>
        </w:rPr>
        <w:br/>
      </w:r>
      <w:r>
        <w:rPr>
          <w:rFonts w:hint="eastAsia"/>
        </w:rPr>
        <w:t>　　　　三、木材行业产品特性</w:t>
      </w:r>
      <w:r>
        <w:rPr>
          <w:rFonts w:hint="eastAsia"/>
        </w:rPr>
        <w:br/>
      </w:r>
      <w:r>
        <w:rPr>
          <w:rFonts w:hint="eastAsia"/>
        </w:rPr>
        <w:t>　　第二节 木材行业属性及国民经济地位分析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四、木材行业国民经济地位分析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木材行业特征研究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一、2020-2025年木材行业规模（连续5年数据提供）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二、2020-2025年木材行业成长性分析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三、2020-2025年木材行业盈利性分析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四、2020-2025年木材行业竞争强度分析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五、2020-2025年木材行业所处的生命周期</w:t>
      </w:r>
      <w:r>
        <w:rPr>
          <w:rFonts w:hint="eastAsia"/>
        </w:rPr>
        <w:br/>
      </w:r>
      <w:r>
        <w:rPr>
          <w:rFonts w:hint="eastAsia"/>
        </w:rPr>
        <w:t>　　第四节 木材行业产业链模型分析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2020-2025年木材行业经济环境分析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2020-2025年木材国家“十三五”产业政策环境分析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2020-2025年中国木材行业产业社会环境分析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2020-2025年木材行业消费环境分析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木材行业发展现状研究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2020-2025年全球木材行业发展状况分析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2020-2025年全球木材行业运行概况</w:t>
      </w:r>
      <w:r>
        <w:rPr>
          <w:rFonts w:hint="eastAsia"/>
        </w:rPr>
        <w:br/>
      </w:r>
      <w:r>
        <w:rPr>
          <w:rFonts w:hint="eastAsia"/>
        </w:rPr>
        <w:t>　　　　一、全球木材行业市场发展状况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一、全球木材行业特点分析</w:t>
      </w:r>
      <w:r>
        <w:rPr>
          <w:rFonts w:hint="eastAsia"/>
        </w:rPr>
        <w:br/>
      </w:r>
      <w:r>
        <w:rPr>
          <w:rFonts w:hint="eastAsia"/>
        </w:rPr>
        <w:t>　　　　二、国外木材行业技术现状分析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三、全球木材行业市场竞争状况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2020-2025年全球木材行业区域市场运营情况分析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一、美国木材市场发展分析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2025-2031年全球木材行业发展趋势预测分析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2020-2025年我国木材行业发展分析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2020-2025年我国木材行业发展综述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中国木材产品供给分析</w:t>
      </w:r>
      <w:r>
        <w:rPr>
          <w:rFonts w:hint="eastAsia"/>
        </w:rPr>
        <w:br/>
      </w:r>
      <w:r>
        <w:rPr>
          <w:rFonts w:hint="eastAsia"/>
        </w:rPr>
        <w:t>　　　　一、木材行业总体产能规模</w:t>
      </w:r>
      <w:r>
        <w:rPr>
          <w:rFonts w:hint="eastAsia"/>
        </w:rPr>
        <w:br/>
      </w:r>
      <w:r>
        <w:rPr>
          <w:rFonts w:hint="eastAsia"/>
        </w:rPr>
        <w:t>　　　　二、木材行业生产区域分布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三、2020-2025年中国木材产量分析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中国木材行业市场需求分析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四、木材行业市场需求热点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2020-2025年中国木材产品重点在建、拟建项目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2020-2025年木材行业市场价格走势分析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一、木材行业市场价格走势影响因素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二、2020-2025年木材行业价格走势</w:t>
      </w:r>
      <w:r>
        <w:rPr>
          <w:rFonts w:hint="eastAsia"/>
        </w:rPr>
        <w:br/>
      </w:r>
      <w:r>
        <w:rPr>
          <w:rFonts w:hint="eastAsia"/>
        </w:rPr>
        <w:t>　　第六节 2020-2025年木材行业发展存在的问题及对策分析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一、木材行业存在的问题分析</w:t>
      </w:r>
      <w:r>
        <w:rPr>
          <w:rFonts w:hint="eastAsia"/>
        </w:rPr>
        <w:br/>
      </w:r>
      <w:r>
        <w:rPr>
          <w:rFonts w:hint="eastAsia"/>
        </w:rPr>
        <w:t>　　　　二、木材行业发展策略分析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2020-2025年我国木材行业进出口市场分析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2020-2025年中国木材进出口产品结构分析</w:t>
      </w:r>
      <w:r>
        <w:rPr>
          <w:rFonts w:hint="eastAsia"/>
        </w:rPr>
        <w:br/>
      </w:r>
      <w:r>
        <w:rPr>
          <w:rFonts w:hint="eastAsia"/>
        </w:rPr>
        <w:t>　　　　一、木材行业进口产品结构</w:t>
      </w:r>
      <w:r>
        <w:rPr>
          <w:rFonts w:hint="eastAsia"/>
        </w:rPr>
        <w:br/>
      </w:r>
      <w:r>
        <w:rPr>
          <w:rFonts w:hint="eastAsia"/>
        </w:rPr>
        <w:t>　　　　二、木材行业出口产品结构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2020-2025年中国木材进出口平均单价分析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2020-2025年木材行业销售渠道与技术发展趋势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木材生产工艺技术发展现状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一、中国木材行业技术现状分析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三、中外木材技术差距及其主要因素分析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四、提高中国木材技术的策略</w:t>
      </w:r>
      <w:r>
        <w:rPr>
          <w:rFonts w:hint="eastAsia"/>
        </w:rPr>
        <w:br/>
      </w:r>
      <w:r>
        <w:rPr>
          <w:rFonts w:hint="eastAsia"/>
        </w:rPr>
        <w:t>　　　　五、中国木材行业技术发展趋势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四、2020-2025年东北地区木材行业发展趋势预测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四、2020-2025年华北地区木材行业发展趋势预测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四、2020-2025年华东地区木材行业发展趋势预测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四、2020-2025年华中地区木材行业发展趋势预测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四、2020-2025年华南地区木材行业发展趋势预测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一、2020-2025年西部地区在木材行业中的地位变化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二、2020-2025年西部地区木材行业规模情况分析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三、2020-2025年西部地区木材行业企业分析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2020-2025年中国木材行业市场集中度分析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2020-2025年中国木材行业竞争的因素分析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木材行业产业链分析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2020-2025年中国木材上游行业研究分析</w:t>
      </w:r>
      <w:r>
        <w:rPr>
          <w:rFonts w:hint="eastAsia"/>
        </w:rPr>
        <w:br/>
      </w:r>
      <w:r>
        <w:rPr>
          <w:rFonts w:hint="eastAsia"/>
        </w:rPr>
        <w:t>　　　　一、木材上游行业发展现状</w:t>
      </w:r>
      <w:r>
        <w:rPr>
          <w:rFonts w:hint="eastAsia"/>
        </w:rPr>
        <w:br/>
      </w:r>
      <w:r>
        <w:rPr>
          <w:rFonts w:hint="eastAsia"/>
        </w:rPr>
        <w:t>　　　　二、木材上游行业发展趋势预测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2020-2025年中国压木材下游行业需求结构分析</w:t>
      </w:r>
      <w:r>
        <w:rPr>
          <w:rFonts w:hint="eastAsia"/>
        </w:rPr>
        <w:br/>
      </w:r>
      <w:r>
        <w:rPr>
          <w:rFonts w:hint="eastAsia"/>
        </w:rPr>
        <w:t>　　第二节 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木材行业企业竞争力分析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2020-2025年木材行业优势企业分析</w:t>
      </w:r>
      <w:r>
        <w:rPr>
          <w:rFonts w:hint="eastAsia"/>
        </w:rPr>
        <w:br/>
      </w:r>
      <w:r>
        <w:rPr>
          <w:rFonts w:hint="eastAsia"/>
        </w:rPr>
        <w:t>　　第一节 永安林业经营情况分析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威华股份经营情况分析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徐家汇经营情况分析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上海钢联经营情况分析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青山纸业经营情况分析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中智:林:－济研：观点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2020-2025年中国木材产量情况</w:t>
      </w:r>
      <w:r>
        <w:rPr>
          <w:rFonts w:hint="eastAsia"/>
        </w:rPr>
        <w:br/>
      </w:r>
      <w:r>
        <w:rPr>
          <w:rFonts w:hint="eastAsia"/>
        </w:rPr>
        <w:t>　　图表 2025年我国木材消费结构表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2020-2025年中国木材需求量情况</w:t>
      </w:r>
      <w:r>
        <w:rPr>
          <w:rFonts w:hint="eastAsia"/>
        </w:rPr>
        <w:br/>
      </w:r>
      <w:r>
        <w:rPr>
          <w:rFonts w:hint="eastAsia"/>
        </w:rPr>
        <w:t>　　图表 2020-2025年中国木材进口量情况表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2020-2025年中国木材进口量变化趋势图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2020-2025年中国木材进口平均价格情况表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2025年中国木材分国家进口情况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2020-2025年中国木材出口量变化趋势图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2020-2025年中国木材出口平均价格情况表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2020-2025年中国木材行业产品市场价格变化趋势图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2025年中国木材所属行业不同所有制企业企业销售收入结构图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重点永安林业主要经济指标</w:t>
      </w:r>
      <w:r>
        <w:rPr>
          <w:rFonts w:hint="eastAsia"/>
        </w:rPr>
        <w:br/>
      </w:r>
      <w:r>
        <w:rPr>
          <w:rFonts w:hint="eastAsia"/>
        </w:rPr>
        <w:t>　　图表 重点永安林业销售收入变化趋势图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重点永安林业盈利指标分析</w:t>
      </w:r>
      <w:r>
        <w:rPr>
          <w:rFonts w:hint="eastAsia"/>
        </w:rPr>
        <w:br/>
      </w:r>
      <w:r>
        <w:rPr>
          <w:rFonts w:hint="eastAsia"/>
        </w:rPr>
        <w:t>　　图表 重点永安林业盈利能力分析</w:t>
      </w:r>
      <w:r>
        <w:rPr>
          <w:rFonts w:hint="eastAsia"/>
        </w:rPr>
        <w:br/>
      </w:r>
      <w:r>
        <w:rPr>
          <w:rFonts w:hint="eastAsia"/>
        </w:rPr>
        <w:t>　　图表 重点永安林业偿债能力分析</w:t>
      </w:r>
      <w:r>
        <w:rPr>
          <w:rFonts w:hint="eastAsia"/>
        </w:rPr>
        <w:br/>
      </w:r>
      <w:r>
        <w:rPr>
          <w:rFonts w:hint="eastAsia"/>
        </w:rPr>
        <w:t>　　图表 重点永安林业经营能力分析</w:t>
      </w:r>
      <w:r>
        <w:rPr>
          <w:rFonts w:hint="eastAsia"/>
        </w:rPr>
        <w:br/>
      </w:r>
      <w:r>
        <w:rPr>
          <w:rFonts w:hint="eastAsia"/>
        </w:rPr>
        <w:t>　　图表 重点永安林业成长能力分析</w:t>
      </w:r>
      <w:r>
        <w:rPr>
          <w:rFonts w:hint="eastAsia"/>
        </w:rPr>
        <w:br/>
      </w:r>
      <w:r>
        <w:rPr>
          <w:rFonts w:hint="eastAsia"/>
        </w:rPr>
        <w:t>　　图表 重点威华股份主要经济指标</w:t>
      </w:r>
      <w:r>
        <w:rPr>
          <w:rFonts w:hint="eastAsia"/>
        </w:rPr>
        <w:br/>
      </w:r>
      <w:r>
        <w:rPr>
          <w:rFonts w:hint="eastAsia"/>
        </w:rPr>
        <w:t>　　图表 重点威华股份销售收入变化趋势图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重点威华股份盈利指标分析</w:t>
      </w:r>
      <w:r>
        <w:rPr>
          <w:rFonts w:hint="eastAsia"/>
        </w:rPr>
        <w:br/>
      </w:r>
      <w:r>
        <w:rPr>
          <w:rFonts w:hint="eastAsia"/>
        </w:rPr>
        <w:t>　　图表 重点威华股份盈利能力分析</w:t>
      </w:r>
      <w:r>
        <w:rPr>
          <w:rFonts w:hint="eastAsia"/>
        </w:rPr>
        <w:br/>
      </w:r>
      <w:r>
        <w:rPr>
          <w:rFonts w:hint="eastAsia"/>
        </w:rPr>
        <w:t>　　图表 重点威华股份偿债能力分析</w:t>
      </w:r>
      <w:r>
        <w:rPr>
          <w:rFonts w:hint="eastAsia"/>
        </w:rPr>
        <w:br/>
      </w:r>
      <w:r>
        <w:rPr>
          <w:rFonts w:hint="eastAsia"/>
        </w:rPr>
        <w:t>　　图表 重点威华股份经营能力分析</w:t>
      </w:r>
      <w:r>
        <w:rPr>
          <w:rFonts w:hint="eastAsia"/>
        </w:rPr>
        <w:br/>
      </w:r>
      <w:r>
        <w:rPr>
          <w:rFonts w:hint="eastAsia"/>
        </w:rPr>
        <w:t>　　图表 重点威华股份成长能力分析</w:t>
      </w:r>
      <w:r>
        <w:rPr>
          <w:rFonts w:hint="eastAsia"/>
        </w:rPr>
        <w:br/>
      </w:r>
      <w:r>
        <w:rPr>
          <w:rFonts w:hint="eastAsia"/>
        </w:rPr>
        <w:t>　　图表 重点徐家汇主要经济指标</w:t>
      </w:r>
      <w:r>
        <w:rPr>
          <w:rFonts w:hint="eastAsia"/>
        </w:rPr>
        <w:br/>
      </w:r>
      <w:r>
        <w:rPr>
          <w:rFonts w:hint="eastAsia"/>
        </w:rPr>
        <w:t>　　图表 重点徐家汇销售收入变化趋势图</w:t>
      </w:r>
      <w:r>
        <w:rPr>
          <w:rFonts w:hint="eastAsia"/>
        </w:rPr>
        <w:br/>
      </w:r>
      <w:r>
        <w:rPr>
          <w:rFonts w:hint="eastAsia"/>
        </w:rPr>
        <w:t>　　图表 重点徐家汇盈利指标分析</w:t>
      </w:r>
      <w:r>
        <w:rPr>
          <w:rFonts w:hint="eastAsia"/>
        </w:rPr>
        <w:br/>
      </w:r>
      <w:r>
        <w:rPr>
          <w:rFonts w:hint="eastAsia"/>
        </w:rPr>
        <w:t>　　图表 重点徐家汇盈利能力分析</w:t>
      </w:r>
      <w:r>
        <w:rPr>
          <w:rFonts w:hint="eastAsia"/>
        </w:rPr>
        <w:br/>
      </w:r>
      <w:r>
        <w:rPr>
          <w:rFonts w:hint="eastAsia"/>
        </w:rPr>
        <w:t>　　图表 重点徐家汇偿债能力分析</w:t>
      </w:r>
      <w:r>
        <w:rPr>
          <w:rFonts w:hint="eastAsia"/>
        </w:rPr>
        <w:br/>
      </w:r>
      <w:r>
        <w:rPr>
          <w:rFonts w:hint="eastAsia"/>
        </w:rPr>
        <w:t>　　图表 重点徐家汇经营能力分析</w:t>
      </w:r>
      <w:r>
        <w:rPr>
          <w:rFonts w:hint="eastAsia"/>
        </w:rPr>
        <w:br/>
      </w:r>
      <w:r>
        <w:rPr>
          <w:rFonts w:hint="eastAsia"/>
        </w:rPr>
        <w:t>　　图表 重点徐家汇成长能力分析</w:t>
      </w:r>
      <w:r>
        <w:rPr>
          <w:rFonts w:hint="eastAsia"/>
        </w:rPr>
        <w:br/>
      </w:r>
      <w:r>
        <w:rPr>
          <w:rFonts w:hint="eastAsia"/>
        </w:rPr>
        <w:t>　　图表 重点上海钢联主要经济指标</w:t>
      </w:r>
      <w:r>
        <w:rPr>
          <w:rFonts w:hint="eastAsia"/>
        </w:rPr>
        <w:br/>
      </w:r>
      <w:r>
        <w:rPr>
          <w:rFonts w:hint="eastAsia"/>
        </w:rPr>
        <w:t>　　图表 重点上海钢联销售收入变化趋势图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重点上海钢联盈利指标分析</w:t>
      </w:r>
      <w:r>
        <w:rPr>
          <w:rFonts w:hint="eastAsia"/>
        </w:rPr>
        <w:br/>
      </w:r>
      <w:r>
        <w:rPr>
          <w:rFonts w:hint="eastAsia"/>
        </w:rPr>
        <w:t>　　图表 重点上海钢联盈利能力分析</w:t>
      </w:r>
      <w:r>
        <w:rPr>
          <w:rFonts w:hint="eastAsia"/>
        </w:rPr>
        <w:br/>
      </w:r>
      <w:r>
        <w:rPr>
          <w:rFonts w:hint="eastAsia"/>
        </w:rPr>
        <w:t>　　图表 重点上海钢联偿债能力分析</w:t>
      </w:r>
      <w:r>
        <w:rPr>
          <w:rFonts w:hint="eastAsia"/>
        </w:rPr>
        <w:br/>
      </w:r>
      <w:r>
        <w:rPr>
          <w:rFonts w:hint="eastAsia"/>
        </w:rPr>
        <w:t>　　图表 重点上海钢联经营能力分析</w:t>
      </w:r>
      <w:r>
        <w:rPr>
          <w:rFonts w:hint="eastAsia"/>
        </w:rPr>
        <w:br/>
      </w:r>
      <w:r>
        <w:rPr>
          <w:rFonts w:hint="eastAsia"/>
        </w:rPr>
        <w:t>　　图表 重点上海钢联成长能力分析</w:t>
      </w:r>
      <w:r>
        <w:rPr>
          <w:rFonts w:hint="eastAsia"/>
        </w:rPr>
        <w:br/>
      </w:r>
      <w:r>
        <w:rPr>
          <w:rFonts w:hint="eastAsia"/>
        </w:rPr>
        <w:t>　　图表 重点青山纸业主要经济指标</w:t>
      </w:r>
      <w:r>
        <w:rPr>
          <w:rFonts w:hint="eastAsia"/>
        </w:rPr>
        <w:br/>
      </w:r>
      <w:r>
        <w:rPr>
          <w:rFonts w:hint="eastAsia"/>
        </w:rPr>
        <w:t>　　图表 重点青山纸业销售收入变化趋势图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重点青山纸业盈利指标分析</w:t>
      </w:r>
      <w:r>
        <w:rPr>
          <w:rFonts w:hint="eastAsia"/>
        </w:rPr>
        <w:br/>
      </w:r>
      <w:r>
        <w:rPr>
          <w:rFonts w:hint="eastAsia"/>
        </w:rPr>
        <w:t>　　图表 重点青山纸业盈利能力分析</w:t>
      </w:r>
      <w:r>
        <w:rPr>
          <w:rFonts w:hint="eastAsia"/>
        </w:rPr>
        <w:br/>
      </w:r>
      <w:r>
        <w:rPr>
          <w:rFonts w:hint="eastAsia"/>
        </w:rPr>
        <w:t>　　图表 重点青山纸业偿债能力分析</w:t>
      </w:r>
      <w:r>
        <w:rPr>
          <w:rFonts w:hint="eastAsia"/>
        </w:rPr>
        <w:br/>
      </w:r>
      <w:r>
        <w:rPr>
          <w:rFonts w:hint="eastAsia"/>
        </w:rPr>
        <w:t>　　图表 重点青山纸业经营能力分析</w:t>
      </w:r>
      <w:r>
        <w:rPr>
          <w:rFonts w:hint="eastAsia"/>
        </w:rPr>
        <w:br/>
      </w:r>
      <w:r>
        <w:rPr>
          <w:rFonts w:hint="eastAsia"/>
        </w:rPr>
        <w:t>　　图表 重点青山纸业成长能力分析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2025-2031年中国木材产量预测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2025-2031年中国木材市场价格预测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2025-2031年中国木材盈利能力预测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0b1bc75e74794" w:history="1">
        <w:r>
          <w:rPr>
            <w:rStyle w:val="Hyperlink"/>
          </w:rPr>
          <w:t>2025-2031年中国木材市场调查研究及发展前景趋势分析报告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0b1bc75e74794" w:history="1">
        <w:r>
          <w:rPr>
            <w:rStyle w:val="Hyperlink"/>
          </w:rPr>
          <w:t>https://www.20087.com/7/AA/MuCaiShiChangQianJingYuCe.html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407e27d94a5c" w:history="1">
      <w:r>
        <w:rPr>
          <w:rStyle w:val="Hyperlink"/>
        </w:rPr>
        <w:t>2025-2031年中国木材市场调查研究及发展前景趋势分析报告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MuCaiShiChangQianJingYuCe.html" TargetMode="External" Id="Raa20b1bc75e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MuCaiShiChangQianJingYuCe.html" TargetMode="External" Id="Raa73407e27d9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2025-03-15T05:00:00Z</dcterms:created>
  <dcterms:modified xsi:type="dcterms:W3CDTF">2025-03-15T06:00:00Z</dcterms:modified>
  <dc:subject>2025-2031年中国木材市场调查研究及发展前景趋势分析报告</dc:subject>
  <dc:title>2025-2031年中国木材市场调查研究及发展前景趋势分析报告</dc:title>
  <cp:keywords>2025-2031年中国木材市场调查研究及发展前景趋势分析报告</cp:keywords>
  <dc:description>2025-2031年中国木材市场调查研究及发展前景趋势分析报告</dc:description>
</cp:coreProperties>
</file>