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a335456740f2" w:history="1">
              <w:r>
                <w:rPr>
                  <w:rStyle w:val="Hyperlink"/>
                </w:rPr>
                <w:t>2025年版中国民办高等教育市场现状调研与发展趋势分析报告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a335456740f2" w:history="1">
              <w:r>
                <w:rPr>
                  <w:rStyle w:val="Hyperlink"/>
                </w:rPr>
                <w:t>2025年版中国民办高等教育市场现状调研与发展趋势分析报告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a335456740f2" w:history="1">
                <w:r>
                  <w:rPr>
                    <w:rStyle w:val="Hyperlink"/>
                  </w:rPr>
                  <w:t>https://www.20087.com/M_QiTa/01/MinBanGaoDengJiaoYuFaZhanXianZhuangFenXiQianJingYuCe.html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正经历着快速的发展，尤其是在人口众多、高等教育需求旺盛的国家。民办高校提供了多样化的教育选择，满足了不同层次和类型的学生需求，尤其是在专业教育、职业教育和继续教育领域。同时，民办高等教育机构通过与行业合作，增强了学生的实践能力和就业竞争力。</w:t>
      </w:r>
      <w:r>
        <w:rPr>
          <w:rFonts w:hint="eastAsia"/>
        </w:rPr>
        <w:br/>
      </w:r>
      <w:r>
        <w:rPr>
          <w:rFonts w:hint="eastAsia"/>
        </w:rPr>
        <w:t>　　未来，民办高等教育将更加注重质量提升和国际化。随着教育质量监管的加强，民办高校将面临更高的教学和管理标准，推动其提高教育质量，确保毕业生具备全球竞争力。同时，通过与国际高等教育机构的合作，民办高校将拓展国际视野，吸引更多国际学生和教师，提升学术研究和文化交流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a335456740f2" w:history="1">
        <w:r>
          <w:rPr>
            <w:rStyle w:val="Hyperlink"/>
          </w:rPr>
          <w:t>2025年版中国民办高等教育市场现状调研与发展趋势分析报告</w:t>
        </w:r>
      </w:hyperlink>
      <w:r>
        <w:rPr>
          <w:rFonts w:hint="eastAsia"/>
        </w:rPr>
        <w:t>》基于科学的市场调研与数据分析，全面解析了民办高等教育行业的市场规模、市场需求及发展现状。报告深入探讨了民办高等教育产业链结构、细分市场特点及技术发展方向，并结合宏观经济环境与消费者需求变化，对民办高等教育行业前景与未来趋势进行了科学预测，揭示了潜在增长空间。通过对民办高等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高等教育产业相关概述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重要术语</w:t>
      </w:r>
      <w:r>
        <w:rPr>
          <w:rFonts w:hint="eastAsia"/>
        </w:rPr>
        <w:br/>
      </w:r>
      <w:r>
        <w:rPr>
          <w:rFonts w:hint="eastAsia"/>
        </w:rPr>
        <w:t>　　　　一、教育类型划分</w:t>
      </w:r>
      <w:r>
        <w:rPr>
          <w:rFonts w:hint="eastAsia"/>
        </w:rPr>
        <w:br/>
      </w:r>
      <w:r>
        <w:rPr>
          <w:rFonts w:hint="eastAsia"/>
        </w:rPr>
        <w:t>　　　　二、民办教育与民办教育产业</w:t>
      </w:r>
      <w:r>
        <w:rPr>
          <w:rFonts w:hint="eastAsia"/>
        </w:rPr>
        <w:br/>
      </w:r>
      <w:r>
        <w:rPr>
          <w:rFonts w:hint="eastAsia"/>
        </w:rPr>
        <w:t>　　　　三、教育产业化</w:t>
      </w:r>
      <w:r>
        <w:rPr>
          <w:rFonts w:hint="eastAsia"/>
        </w:rPr>
        <w:br/>
      </w:r>
      <w:r>
        <w:rPr>
          <w:rFonts w:hint="eastAsia"/>
        </w:rPr>
        <w:t>　　　　四、教育产业链划分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美、日私立高等教育概况及对中国的启示</w:t>
      </w:r>
      <w:r>
        <w:rPr>
          <w:rFonts w:hint="eastAsia"/>
        </w:rPr>
        <w:br/>
      </w:r>
      <w:r>
        <w:rPr>
          <w:rFonts w:hint="eastAsia"/>
        </w:rPr>
        <w:t>　　第一节 美国私立高等教育的特征及其启示</w:t>
      </w:r>
      <w:r>
        <w:rPr>
          <w:rFonts w:hint="eastAsia"/>
        </w:rPr>
        <w:br/>
      </w:r>
      <w:r>
        <w:rPr>
          <w:rFonts w:hint="eastAsia"/>
        </w:rPr>
        <w:t>　　　　一、美国私立高等学校的主要特征</w:t>
      </w:r>
      <w:r>
        <w:rPr>
          <w:rFonts w:hint="eastAsia"/>
        </w:rPr>
        <w:br/>
      </w:r>
      <w:r>
        <w:rPr>
          <w:rFonts w:hint="eastAsia"/>
        </w:rPr>
        <w:t>　　　　二、中美民办高等教育成本分担主体的比较研究</w:t>
      </w:r>
      <w:r>
        <w:rPr>
          <w:rFonts w:hint="eastAsia"/>
        </w:rPr>
        <w:br/>
      </w:r>
      <w:r>
        <w:rPr>
          <w:rFonts w:hint="eastAsia"/>
        </w:rPr>
        <w:t>　　　　三、美国私立高校对中国民办高校发展的启示</w:t>
      </w:r>
      <w:r>
        <w:rPr>
          <w:rFonts w:hint="eastAsia"/>
        </w:rPr>
        <w:br/>
      </w:r>
      <w:r>
        <w:rPr>
          <w:rFonts w:hint="eastAsia"/>
        </w:rPr>
        <w:t>　　第二节 日本私立高等教育的特征及其启示</w:t>
      </w:r>
      <w:r>
        <w:rPr>
          <w:rFonts w:hint="eastAsia"/>
        </w:rPr>
        <w:br/>
      </w:r>
      <w:r>
        <w:rPr>
          <w:rFonts w:hint="eastAsia"/>
        </w:rPr>
        <w:t>　　　　一、日本私立高等学校的主要特征</w:t>
      </w:r>
      <w:r>
        <w:rPr>
          <w:rFonts w:hint="eastAsia"/>
        </w:rPr>
        <w:br/>
      </w:r>
      <w:r>
        <w:rPr>
          <w:rFonts w:hint="eastAsia"/>
        </w:rPr>
        <w:t>　　　　二、中日私立高等教育比较分析</w:t>
      </w:r>
      <w:r>
        <w:rPr>
          <w:rFonts w:hint="eastAsia"/>
        </w:rPr>
        <w:br/>
      </w:r>
      <w:r>
        <w:rPr>
          <w:rFonts w:hint="eastAsia"/>
        </w:rPr>
        <w:t>　　　　三、日本私立高校对中国民办高校发展的启示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2025年中国民办高等教育行业运行环境解析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一、2019-2024年教育政策回顾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2025年中国民办教育行业环境分析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t>　　　　四、教育环境</w:t>
      </w:r>
      <w:r>
        <w:rPr>
          <w:rFonts w:hint="eastAsia"/>
        </w:rPr>
        <w:br/>
      </w:r>
      <w:r>
        <w:rPr>
          <w:rFonts w:hint="eastAsia"/>
        </w:rPr>
        <w:t>　　　　五、教育观念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2025年中国民办高等教育现状综述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第三节 2025年中国民办高等教育供求分析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2025年中国民办高等教育行业存在问题分析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2025年中国民办高等教育细分行业分析——民办大学</w:t>
      </w:r>
      <w:r>
        <w:rPr>
          <w:rFonts w:hint="eastAsia"/>
        </w:rPr>
        <w:br/>
      </w:r>
      <w:r>
        <w:rPr>
          <w:rFonts w:hint="eastAsia"/>
        </w:rPr>
        <w:t>　　第一节 2025年中国民办大学行业概述</w:t>
      </w:r>
      <w:r>
        <w:rPr>
          <w:rFonts w:hint="eastAsia"/>
        </w:rPr>
        <w:br/>
      </w:r>
      <w:r>
        <w:rPr>
          <w:rFonts w:hint="eastAsia"/>
        </w:rPr>
        <w:t>　　　　一、民办大学排行榜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三、地方民办大学发展分析</w:t>
      </w:r>
      <w:r>
        <w:rPr>
          <w:rFonts w:hint="eastAsia"/>
        </w:rPr>
        <w:br/>
      </w:r>
      <w:r>
        <w:rPr>
          <w:rFonts w:hint="eastAsia"/>
        </w:rPr>
        <w:t>　　第二节 2025年中国民办大学行业市场分析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2025-2031年中国民办大学发展趋势分析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2025年中国民办高等教育细分行业分析——高校独立学院</w:t>
      </w:r>
      <w:r>
        <w:rPr>
          <w:rFonts w:hint="eastAsia"/>
        </w:rPr>
        <w:br/>
      </w:r>
      <w:r>
        <w:rPr>
          <w:rFonts w:hint="eastAsia"/>
        </w:rPr>
        <w:t>　　第一节 2025年中国高校独立学院发展综述</w:t>
      </w:r>
      <w:r>
        <w:rPr>
          <w:rFonts w:hint="eastAsia"/>
        </w:rPr>
        <w:br/>
      </w:r>
      <w:r>
        <w:rPr>
          <w:rFonts w:hint="eastAsia"/>
        </w:rPr>
        <w:t>　　　　一、中国高校独立学院管理办法实施</w:t>
      </w:r>
      <w:r>
        <w:rPr>
          <w:rFonts w:hint="eastAsia"/>
        </w:rPr>
        <w:br/>
      </w:r>
      <w:r>
        <w:rPr>
          <w:rFonts w:hint="eastAsia"/>
        </w:rPr>
        <w:t>　　　　二、高校独立学院核心竞争力的制约与培育</w:t>
      </w:r>
      <w:r>
        <w:rPr>
          <w:rFonts w:hint="eastAsia"/>
        </w:rPr>
        <w:br/>
      </w:r>
      <w:r>
        <w:rPr>
          <w:rFonts w:hint="eastAsia"/>
        </w:rPr>
        <w:t>　　第二节 2025年中国高校独立学院行业市场分析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2025-2031年中国高校独立学院发展趋势分析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2025年中国民办高等教育细分区域市场发展状况研究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2025年中国民办高等教育行业主体企业综合竞争力研究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七、投资前景分析</w:t>
      </w:r>
      <w:r>
        <w:rPr>
          <w:rFonts w:hint="eastAsia"/>
        </w:rPr>
        <w:br/>
      </w:r>
      <w:r>
        <w:rPr>
          <w:rFonts w:hint="eastAsia"/>
        </w:rPr>
        <w:t>　　第二节 北京人文大学</w:t>
      </w:r>
      <w:r>
        <w:rPr>
          <w:rFonts w:hint="eastAsia"/>
        </w:rPr>
        <w:br/>
      </w:r>
      <w:r>
        <w:rPr>
          <w:rFonts w:hint="eastAsia"/>
        </w:rPr>
        <w:t>　　第三节 上海建桥学院</w:t>
      </w:r>
      <w:r>
        <w:rPr>
          <w:rFonts w:hint="eastAsia"/>
        </w:rPr>
        <w:br/>
      </w:r>
      <w:r>
        <w:rPr>
          <w:rFonts w:hint="eastAsia"/>
        </w:rPr>
        <w:t>　　第四节 西安外事学院</w:t>
      </w:r>
      <w:r>
        <w:rPr>
          <w:rFonts w:hint="eastAsia"/>
        </w:rPr>
        <w:br/>
      </w:r>
      <w:r>
        <w:rPr>
          <w:rFonts w:hint="eastAsia"/>
        </w:rPr>
        <w:t>　　第五节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第七节 浙江树人学院</w:t>
      </w:r>
      <w:r>
        <w:rPr>
          <w:rFonts w:hint="eastAsia"/>
        </w:rPr>
        <w:br/>
      </w:r>
      <w:r>
        <w:rPr>
          <w:rFonts w:hint="eastAsia"/>
        </w:rPr>
        <w:t>　　第八节 安徽新华学院</w:t>
      </w:r>
      <w:r>
        <w:rPr>
          <w:rFonts w:hint="eastAsia"/>
        </w:rPr>
        <w:br/>
      </w:r>
      <w:r>
        <w:rPr>
          <w:rFonts w:hint="eastAsia"/>
        </w:rPr>
        <w:t>　　第九节 华中科技大学武昌分校</w:t>
      </w:r>
      <w:r>
        <w:rPr>
          <w:rFonts w:hint="eastAsia"/>
        </w:rPr>
        <w:br/>
      </w:r>
      <w:r>
        <w:rPr>
          <w:rFonts w:hint="eastAsia"/>
        </w:rPr>
        <w:t>　　第十节 武汉大学东湖分校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2025-2031年中国民办高等教育行业发展趋势预测分析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2025-2031年中国民办高等教育行业市场预测分析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2025年中国高等教育投融资现状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2025年中国信贷资金需求分析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2025-2031年中国民办高等教育产业投资规划建议研究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一、民办高等教育行业投资特性</w:t>
      </w:r>
      <w:r>
        <w:rPr>
          <w:rFonts w:hint="eastAsia"/>
        </w:rPr>
        <w:br/>
      </w:r>
      <w:r>
        <w:rPr>
          <w:rFonts w:hint="eastAsia"/>
        </w:rPr>
        <w:t>　　　　二、民办高等教育具有良好的投资价值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三、民办高等教育投资环境</w:t>
      </w:r>
      <w:r>
        <w:rPr>
          <w:rFonts w:hint="eastAsia"/>
        </w:rPr>
        <w:br/>
      </w:r>
      <w:r>
        <w:rPr>
          <w:rFonts w:hint="eastAsia"/>
        </w:rPr>
        <w:t>　　第二节 2025-2031年中国民办高等教育投资机会分析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一、民办高等教育区域投资潜力分析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二、民办高等教育投资吸引力分析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2025-2031年中国民办高等教育投资的制度政策性风险</w:t>
      </w:r>
      <w:r>
        <w:rPr>
          <w:rFonts w:hint="eastAsia"/>
        </w:rPr>
        <w:br/>
      </w:r>
      <w:r>
        <w:rPr>
          <w:rFonts w:hint="eastAsia"/>
        </w:rPr>
        <w:t>　　　　一、民办高等学校的产权关系不明晰</w:t>
      </w:r>
      <w:r>
        <w:rPr>
          <w:rFonts w:hint="eastAsia"/>
        </w:rPr>
        <w:br/>
      </w:r>
      <w:r>
        <w:rPr>
          <w:rFonts w:hint="eastAsia"/>
        </w:rPr>
        <w:t>　　　　二、民办高等教育投资合理回报的不确定性</w:t>
      </w:r>
      <w:r>
        <w:rPr>
          <w:rFonts w:hint="eastAsia"/>
        </w:rPr>
        <w:br/>
      </w:r>
      <w:r>
        <w:rPr>
          <w:rFonts w:hint="eastAsia"/>
        </w:rPr>
        <w:t>　　　　三、发展民办高等教育的外部政策环境的不可预测性</w:t>
      </w:r>
      <w:r>
        <w:rPr>
          <w:rFonts w:hint="eastAsia"/>
        </w:rPr>
        <w:br/>
      </w:r>
      <w:r>
        <w:rPr>
          <w:rFonts w:hint="eastAsia"/>
        </w:rPr>
        <w:t>　　　　四、民办高等学校与公办高等学校的竞争不处于同一平台</w:t>
      </w:r>
      <w:r>
        <w:rPr>
          <w:rFonts w:hint="eastAsia"/>
        </w:rPr>
        <w:br/>
      </w:r>
      <w:r>
        <w:rPr>
          <w:rFonts w:hint="eastAsia"/>
        </w:rPr>
        <w:t>　　第四节 2025-2031年中国民办高等教育投资的资金风险</w:t>
      </w:r>
      <w:r>
        <w:rPr>
          <w:rFonts w:hint="eastAsia"/>
        </w:rPr>
        <w:br/>
      </w:r>
      <w:r>
        <w:rPr>
          <w:rFonts w:hint="eastAsia"/>
        </w:rPr>
        <w:t>　　　　一、资金成本风险</w:t>
      </w:r>
      <w:r>
        <w:rPr>
          <w:rFonts w:hint="eastAsia"/>
        </w:rPr>
        <w:br/>
      </w:r>
      <w:r>
        <w:rPr>
          <w:rFonts w:hint="eastAsia"/>
        </w:rPr>
        <w:t>　　　　二、资金收益风险</w:t>
      </w:r>
      <w:r>
        <w:rPr>
          <w:rFonts w:hint="eastAsia"/>
        </w:rPr>
        <w:br/>
      </w:r>
      <w:r>
        <w:rPr>
          <w:rFonts w:hint="eastAsia"/>
        </w:rPr>
        <w:t>　　第五节 [中智:林:]2025-2031年中国民办高等教育投资指导</w:t>
      </w:r>
      <w:r>
        <w:rPr>
          <w:rFonts w:hint="eastAsia"/>
        </w:rPr>
        <w:br/>
      </w:r>
      <w:r>
        <w:rPr>
          <w:rFonts w:hint="eastAsia"/>
        </w:rPr>
        <w:t>　　　　一、完善相关的政策法规</w:t>
      </w:r>
      <w:r>
        <w:rPr>
          <w:rFonts w:hint="eastAsia"/>
        </w:rPr>
        <w:br/>
      </w:r>
      <w:r>
        <w:rPr>
          <w:rFonts w:hint="eastAsia"/>
        </w:rPr>
        <w:t>　　　　二、强化政府对民办高等教育投资的宏观调控作用</w:t>
      </w:r>
      <w:r>
        <w:rPr>
          <w:rFonts w:hint="eastAsia"/>
        </w:rPr>
        <w:br/>
      </w:r>
      <w:r>
        <w:rPr>
          <w:rFonts w:hint="eastAsia"/>
        </w:rPr>
        <w:t>　　　　三、了解教育市场，对投资进行可行性分析，提高投资决策水平</w:t>
      </w:r>
      <w:r>
        <w:rPr>
          <w:rFonts w:hint="eastAsia"/>
        </w:rPr>
        <w:br/>
      </w:r>
      <w:r>
        <w:rPr>
          <w:rFonts w:hint="eastAsia"/>
        </w:rPr>
        <w:t>　　　　四、建立投资者对被投资教育机构的有效监督机制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2019-2024年全国民办教育概况</w:t>
      </w:r>
      <w:r>
        <w:rPr>
          <w:rFonts w:hint="eastAsia"/>
        </w:rPr>
        <w:br/>
      </w:r>
      <w:r>
        <w:rPr>
          <w:rFonts w:hint="eastAsia"/>
        </w:rPr>
        <w:t>　　图表 2025年全国各级民办教育基本情况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2025年全国各省区民办教育经费投入情况（单位：万元）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各类学校教育经费情况（2014年）（单位：万元）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2025年浙江省各级各类教育事业概况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2025年温州市民办教育概况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2025年宁波市民办教育概况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2025年周口市民办教育概况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2019-2024年民办高校数增长情况单位：所</w:t>
      </w:r>
      <w:r>
        <w:rPr>
          <w:rFonts w:hint="eastAsia"/>
        </w:rPr>
        <w:br/>
      </w:r>
      <w:r>
        <w:rPr>
          <w:rFonts w:hint="eastAsia"/>
        </w:rPr>
        <w:t>　　图表 2019-2024年民办高等教育招生、在校生情况单位：万人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民办高等教育本科及专科招生与在校生情况单位：万人</w:t>
      </w:r>
      <w:r>
        <w:rPr>
          <w:rFonts w:hint="eastAsia"/>
        </w:rPr>
        <w:br/>
      </w:r>
      <w:r>
        <w:rPr>
          <w:rFonts w:hint="eastAsia"/>
        </w:rPr>
        <w:t>　　图表 2025年我国民办大学本地生源比例情况（本科生）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中国民办大学排行榜10强</w:t>
      </w:r>
      <w:r>
        <w:rPr>
          <w:rFonts w:hint="eastAsia"/>
        </w:rPr>
        <w:br/>
      </w:r>
      <w:r>
        <w:rPr>
          <w:rFonts w:hint="eastAsia"/>
        </w:rPr>
        <w:t>　　图表 2025年中国民办大学本科专业学费排行榜（单位：元/年/生）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中国独立学院排行榜10强</w:t>
      </w:r>
      <w:r>
        <w:rPr>
          <w:rFonts w:hint="eastAsia"/>
        </w:rPr>
        <w:br/>
      </w:r>
      <w:r>
        <w:rPr>
          <w:rFonts w:hint="eastAsia"/>
        </w:rPr>
        <w:t>　　图表 2025年中国独立学院本科专业学费排行榜（单位：元/年/生）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2019-2024年中国民办职业教育机构数量及在校人数统计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2019-2024年中国民办职业学校数量及增长趋势图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2025年中国各类职业教育机构比例分布情况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2019-2024年中国民办学校数量状况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2019-2024年中国民办学校在校学生数量状况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2019-2024年中国民办中学数量状况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2019-2024年中国民办中学在校人数状况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2019-2024年中国民办小学数量状况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2019-2024年中国民办小学在校学生数量状况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2019-2024年中国民办幼儿园数量状况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2019-2024年中国民办幼儿园在校人数状况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2025年全国各省市高考报考人数排行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2025年全国主要省市生源分布状况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a335456740f2" w:history="1">
        <w:r>
          <w:rPr>
            <w:rStyle w:val="Hyperlink"/>
          </w:rPr>
          <w:t>2025年版中国民办高等教育市场现状调研与发展趋势分析报告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a335456740f2" w:history="1">
        <w:r>
          <w:rPr>
            <w:rStyle w:val="Hyperlink"/>
          </w:rPr>
          <w:t>https://www.20087.com/M_QiTa/01/MinBanGaoDengJiaoYuFaZhanXianZhuangFenXiQianJingYuCe.html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f061a999c45af" w:history="1">
      <w:r>
        <w:rPr>
          <w:rStyle w:val="Hyperlink"/>
        </w:rPr>
        <w:t>2025年版中国民办高等教育市场现状调研与发展趋势分析报告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MinBanGaoDengJiaoYuFaZhanXianZhuangFenXiQianJingYuCe.html" TargetMode="External" Id="R7f75a3354567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MinBanGaoDengJiaoYuFaZhanXianZhuangFenXiQianJingYuCe.html" TargetMode="External" Id="R4cbf061a999c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2024-12-16T07:13:00Z</dcterms:created>
  <dcterms:modified xsi:type="dcterms:W3CDTF">2024-12-16T08:13:00Z</dcterms:modified>
  <dc:subject>2025年版中国民办高等教育市场现状调研与发展趋势分析报告</dc:subject>
  <dc:title>2025年版中国民办高等教育市场现状调研与发展趋势分析报告</dc:title>
  <cp:keywords>2025年版中国民办高等教育市场现状调研与发展趋势分析报告</cp:keywords>
  <dc:description>2025年版中国民办高等教育市场现状调研与发展趋势分析报告</dc:description>
</cp:coreProperties>
</file>