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0ce985104185" w:history="1">
              <w:r>
                <w:rPr>
                  <w:rStyle w:val="Hyperlink"/>
                </w:rPr>
                <w:t>2025年版中国zigbee市场调研与发展趋势预测报告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0ce985104185" w:history="1">
              <w:r>
                <w:rPr>
                  <w:rStyle w:val="Hyperlink"/>
                </w:rPr>
                <w:t>2025年版中国zigbee市场调研与发展趋势预测报告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0ce985104185" w:history="1">
                <w:r>
                  <w:rPr>
                    <w:rStyle w:val="Hyperlink"/>
                  </w:rPr>
                  <w:t>https://www.20087.com/1/80/zigbeeChanYeXianZhuangYuFaZhanQi.html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zigbee作为一种低功耗、短距离的无线通信技术，在物联网领域，尤其是在智能家居、工业自动化、智能照明等应用场景中得到广泛应用。zigbee 3.0标准的推出进一步提升了设备间的互操作性，促进了生态系统的发展。</w:t>
      </w:r>
      <w:r>
        <w:rPr>
          <w:rFonts w:hint="eastAsia"/>
        </w:rPr>
        <w:br/>
      </w:r>
      <w:r>
        <w:rPr>
          <w:rFonts w:hint="eastAsia"/>
        </w:rPr>
        <w:t>　　zigbee技术的未来发展将更加侧重于与5G、AI等技术的融合，提升网络的智能化水平和数据处理能力。随着物联网应用的深化，zigbee将被更多地应用于智慧城市、智能农业等新兴领域。安全性和隐私保护将是持续关注的重点，增强的加密技术、身份验证机制将被引入。此外，低功耗广域网（LPWAN）技术的竞争，也将促使zigbee技术不断创新，以保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70ce985104185" w:history="1">
        <w:r>
          <w:rPr>
            <w:rStyle w:val="Hyperlink"/>
          </w:rPr>
          <w:t>2025年版中国zigbee市场调研与发展趋势预测报告</w:t>
        </w:r>
      </w:hyperlink>
      <w:r>
        <w:rPr>
          <w:rFonts w:hint="eastAsia"/>
        </w:rPr>
        <w:t>》系统分析了zigbee行业的现状，全面梳理了zigbee市场需求、市场规模、产业链结构及价格体系，详细解读了zigbee细分市场特点。报告结合权威数据，科学预测了zigbee市场前景与发展趋势，客观分析了品牌竞争格局、市场集中度及重点企业的运营表现，并指出了zigbee行业面临的机遇与风险。为zigbee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　　节zigbee关键部件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2020-2025年世界zigbee产业发展综述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二、企业主要财务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二、全球财务数据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siliconlabs.</w:t>
      </w:r>
      <w:r>
        <w:rPr>
          <w:rFonts w:hint="eastAsia"/>
        </w:rPr>
        <w:br/>
      </w:r>
      <w:r>
        <w:rPr>
          <w:rFonts w:hint="eastAsia"/>
        </w:rPr>
        <w:t>　　节ember</w:t>
      </w:r>
      <w:r>
        <w:rPr>
          <w:rFonts w:hint="eastAsia"/>
        </w:rPr>
        <w:br/>
      </w:r>
      <w:r>
        <w:rPr>
          <w:rFonts w:hint="eastAsia"/>
        </w:rPr>
        <w:t>　　第九节 integrationassociates</w:t>
      </w:r>
      <w:r>
        <w:rPr>
          <w:rFonts w:hint="eastAsia"/>
        </w:rPr>
        <w:br/>
      </w:r>
      <w:r>
        <w:rPr>
          <w:rFonts w:hint="eastAsia"/>
        </w:rPr>
        <w:t>　　节达盛电子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figure8wireless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(中智^林)专家观点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18位mcu应用特征</w:t>
      </w:r>
      <w:r>
        <w:rPr>
          <w:rFonts w:hint="eastAsia"/>
        </w:rPr>
        <w:br/>
      </w:r>
      <w:r>
        <w:rPr>
          <w:rFonts w:hint="eastAsia"/>
        </w:rPr>
        <w:t>　　图表 2ieee802.15.4/zigbee协议框架</w:t>
      </w:r>
      <w:r>
        <w:rPr>
          <w:rFonts w:hint="eastAsia"/>
        </w:rPr>
        <w:br/>
      </w:r>
      <w:r>
        <w:rPr>
          <w:rFonts w:hint="eastAsia"/>
        </w:rPr>
        <w:t>　　图表 3zigbee标准制订组织</w:t>
      </w:r>
      <w:r>
        <w:rPr>
          <w:rFonts w:hint="eastAsia"/>
        </w:rPr>
        <w:br/>
      </w:r>
      <w:r>
        <w:rPr>
          <w:rFonts w:hint="eastAsia"/>
        </w:rPr>
        <w:t>　　图表 4802.15.4标准规格</w:t>
      </w:r>
      <w:r>
        <w:rPr>
          <w:rFonts w:hint="eastAsia"/>
        </w:rPr>
        <w:br/>
      </w:r>
      <w:r>
        <w:rPr>
          <w:rFonts w:hint="eastAsia"/>
        </w:rPr>
        <w:t>　　图表 5zigbee网络架构</w:t>
      </w:r>
      <w:r>
        <w:rPr>
          <w:rFonts w:hint="eastAsia"/>
        </w:rPr>
        <w:br/>
      </w:r>
      <w:r>
        <w:rPr>
          <w:rFonts w:hint="eastAsia"/>
        </w:rPr>
        <w:t>　　图表 6 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7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82016年中国不同产业增加值对比情况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92016年中国居民消费价格涨跌幅度（月度同比增长）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112016年居民消费价格比上年涨跌幅度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122016年70个大中城市房屋及新建商品住宅销售价格月度同比涨幅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13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14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162016年中国城镇固定资产投资增长速度（累计同比）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172016年中国全社会固定资产投资增长速度（累计同比）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182016年分行业城镇固定资产投资及其增长速度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202016年房地产开发和销售主要指标完成情况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212016年货物进出口总额及其增长速度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222016年主要商品出口数量、金额及其增长速度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232016年主要商品进口数量、金额及其增长速度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242016年对主要国家和地区货物进出口额及其增长速度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t>　　图表 26 2020-2025年华立仪表集团重庆仪表有限公司主要财务指标表</w:t>
      </w:r>
      <w:r>
        <w:rPr>
          <w:rFonts w:hint="eastAsia"/>
        </w:rPr>
        <w:br/>
      </w:r>
      <w:r>
        <w:rPr>
          <w:rFonts w:hint="eastAsia"/>
        </w:rPr>
        <w:t>　　图表 27 2020-2025年华立仪表集团重庆仪表有限公司成长性指标表</w:t>
      </w:r>
      <w:r>
        <w:rPr>
          <w:rFonts w:hint="eastAsia"/>
        </w:rPr>
        <w:br/>
      </w:r>
      <w:r>
        <w:rPr>
          <w:rFonts w:hint="eastAsia"/>
        </w:rPr>
        <w:t>　　图表 28 2020-2025年华立仪表集团重庆仪表有限公司经营能力指标表</w:t>
      </w:r>
      <w:r>
        <w:rPr>
          <w:rFonts w:hint="eastAsia"/>
        </w:rPr>
        <w:br/>
      </w:r>
      <w:r>
        <w:rPr>
          <w:rFonts w:hint="eastAsia"/>
        </w:rPr>
        <w:t>　　图表 29 2020-2025年华立仪表集团重庆仪表有限公司盈利能力指标表</w:t>
      </w:r>
      <w:r>
        <w:rPr>
          <w:rFonts w:hint="eastAsia"/>
        </w:rPr>
        <w:br/>
      </w:r>
      <w:r>
        <w:rPr>
          <w:rFonts w:hint="eastAsia"/>
        </w:rPr>
        <w:t>　　图表 31华为技术有限公司财务状况</w:t>
      </w:r>
      <w:r>
        <w:rPr>
          <w:rFonts w:hint="eastAsia"/>
        </w:rPr>
        <w:br/>
      </w:r>
      <w:r>
        <w:rPr>
          <w:rFonts w:hint="eastAsia"/>
        </w:rPr>
        <w:t>　　图表 32深圳市蓝科电子有限公司基本情况表</w:t>
      </w:r>
      <w:r>
        <w:rPr>
          <w:rFonts w:hint="eastAsia"/>
        </w:rPr>
        <w:br/>
      </w:r>
      <w:r>
        <w:rPr>
          <w:rFonts w:hint="eastAsia"/>
        </w:rPr>
        <w:t>　　图表 33 2020-2025年深圳市蓝科电子有限公司企业主要经济指标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2020-2025年深圳市蓝科电子有限公司企业盈利指标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35 2020-2025年深圳市蓝科电子有限公司企业盈利比率情况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2020-2025年深圳市蓝科电子有限公司企业负债指标情况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37深圳市蓝科电子有限公司企业产值情况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38深圳市蓝科电子有限公司企业成本费用情况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39飞思卡尔半导体（中国）有限公司概况</w:t>
      </w:r>
      <w:r>
        <w:rPr>
          <w:rFonts w:hint="eastAsia"/>
        </w:rPr>
        <w:br/>
      </w:r>
      <w:r>
        <w:rPr>
          <w:rFonts w:hint="eastAsia"/>
        </w:rPr>
        <w:t>　　图表 41 2020-2025年飞思卡尔半导体（中国）有限公司工业总产值及存货产成品指标表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42 2020-2025年飞思卡尔半导体（中国）有限公司利润指标表</w:t>
      </w:r>
      <w:r>
        <w:rPr>
          <w:rFonts w:hint="eastAsia"/>
        </w:rPr>
        <w:br/>
      </w:r>
      <w:r>
        <w:rPr>
          <w:rFonts w:hint="eastAsia"/>
        </w:rPr>
        <w:t>　　图表 43 2020-2025年飞思卡尔半导体（中国）有限公司盈利比率（能力）指标表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44 2020-2025年飞思卡尔半导体（中国）有限公司偿债能力指标表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45 2020-2025年飞思卡尔半导体（中国）有限公司偿债比率指标表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46 2020-2025年飞思卡尔半导体（中国）有限公司主营收入及各项成本指标表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47 2020-2025年飞思卡尔半导体（中国）有限公司成长性指标</w:t>
      </w:r>
      <w:r>
        <w:rPr>
          <w:rFonts w:hint="eastAsia"/>
        </w:rPr>
        <w:br/>
      </w:r>
      <w:r>
        <w:rPr>
          <w:rFonts w:hint="eastAsia"/>
        </w:rPr>
        <w:t>　　图表 48 2020-2025年华宝通讯（南京）有限公司收入状况表</w:t>
      </w:r>
      <w:r>
        <w:rPr>
          <w:rFonts w:hint="eastAsia"/>
        </w:rPr>
        <w:br/>
      </w:r>
      <w:r>
        <w:rPr>
          <w:rFonts w:hint="eastAsia"/>
        </w:rPr>
        <w:t>　　图表 49 2020-2025年华宝通讯（南京）有限公司盈利指标表</w:t>
      </w:r>
      <w:r>
        <w:rPr>
          <w:rFonts w:hint="eastAsia"/>
        </w:rPr>
        <w:br/>
      </w:r>
      <w:r>
        <w:rPr>
          <w:rFonts w:hint="eastAsia"/>
        </w:rPr>
        <w:t>　　图表 51 2020-2025年华宝通讯（南京）有限公司资产指标表</w:t>
      </w:r>
      <w:r>
        <w:rPr>
          <w:rFonts w:hint="eastAsia"/>
        </w:rPr>
        <w:br/>
      </w:r>
      <w:r>
        <w:rPr>
          <w:rFonts w:hint="eastAsia"/>
        </w:rPr>
        <w:t>　　图表 52 2020-2025年华宝通讯（南京）有限公司负债指标表</w:t>
      </w:r>
      <w:r>
        <w:rPr>
          <w:rFonts w:hint="eastAsia"/>
        </w:rPr>
        <w:br/>
      </w:r>
      <w:r>
        <w:rPr>
          <w:rFonts w:hint="eastAsia"/>
        </w:rPr>
        <w:t>　　图表 53 2020-2025年华宝通讯（南京）有限公司成本费用构成表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54 2020-2025年松下电工（中国）有限公司单体销售</w:t>
      </w:r>
      <w:r>
        <w:rPr>
          <w:rFonts w:hint="eastAsia"/>
        </w:rPr>
        <w:br/>
      </w:r>
      <w:r>
        <w:rPr>
          <w:rFonts w:hint="eastAsia"/>
        </w:rPr>
        <w:t>　　图表 55tizigbee产品路线图</w:t>
      </w:r>
      <w:r>
        <w:rPr>
          <w:rFonts w:hint="eastAsia"/>
        </w:rPr>
        <w:br/>
      </w:r>
      <w:r>
        <w:rPr>
          <w:rFonts w:hint="eastAsia"/>
        </w:rPr>
        <w:t>　　图表 56ti三种解决方案各具优势</w:t>
      </w:r>
      <w:r>
        <w:rPr>
          <w:rFonts w:hint="eastAsia"/>
        </w:rPr>
        <w:br/>
      </w:r>
      <w:r>
        <w:rPr>
          <w:rFonts w:hint="eastAsia"/>
        </w:rPr>
        <w:t>　　图表 57freescalezigbee产品路线图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0ce985104185" w:history="1">
        <w:r>
          <w:rPr>
            <w:rStyle w:val="Hyperlink"/>
          </w:rPr>
          <w:t>2025年版中国zigbee市场调研与发展趋势预测报告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0ce985104185" w:history="1">
        <w:r>
          <w:rPr>
            <w:rStyle w:val="Hyperlink"/>
          </w:rPr>
          <w:t>https://www.20087.com/1/80/zigbeeChanYeXianZhuangYuFaZhanQi.html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7e01a88048fa" w:history="1">
      <w:r>
        <w:rPr>
          <w:rStyle w:val="Hyperlink"/>
        </w:rPr>
        <w:t>2025年版中国zigbee市场调研与发展趋势预测报告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igbeeChanYeXianZhuangYuFaZhanQi.html" TargetMode="External" Id="Re4d70ce9851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igbeeChanYeXianZhuangYuFaZhanQi.html" TargetMode="External" Id="Rb4547e01a88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2024-12-05T23:52:00Z</dcterms:created>
  <dcterms:modified xsi:type="dcterms:W3CDTF">2024-12-06T00:52:00Z</dcterms:modified>
  <dc:subject>2025年版中国zigbee市场调研与发展趋势预测报告</dc:subject>
  <dc:title>2025年版中国zigbee市场调研与发展趋势预测报告</dc:title>
  <cp:keywords>2025年版中国zigbee市场调研与发展趋势预测报告</cp:keywords>
  <dc:description>2025年版中国zigbee市场调研与发展趋势预测报告</dc:description>
</cp:coreProperties>
</file>