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d478ba4094bac" w:history="1">
              <w:r>
                <w:rPr>
                  <w:rStyle w:val="Hyperlink"/>
                </w:rPr>
                <w:t>2024年中国传媒行业研究分析及未来发展趋势预测报告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d478ba4094bac" w:history="1">
              <w:r>
                <w:rPr>
                  <w:rStyle w:val="Hyperlink"/>
                </w:rPr>
                <w:t>2024年中国传媒行业研究分析及未来发展趋势预测报告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d478ba4094bac" w:history="1">
                <w:r>
                  <w:rPr>
                    <w:rStyle w:val="Hyperlink"/>
                  </w:rPr>
                  <w:t>https://www.20087.com/1/90/ChuanMeiShiChangQianJing.html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在数字时代的变革下，经历了从传统媒体向新媒体的深刻转型。互联网、社交媒体和移动设备的普及，改变了信息的传播方式和受众的接收习惯。新闻、娱乐和广告等内容的生产与分发，更加注重个性化、实时性和互动性。同时，大数据和AI技术的应用，使得传媒公司能够更精准地分析用户行为，优化内容策略和广告投放。</w:t>
      </w:r>
      <w:r>
        <w:rPr>
          <w:rFonts w:hint="eastAsia"/>
        </w:rPr>
        <w:br/>
      </w:r>
      <w:r>
        <w:rPr>
          <w:rFonts w:hint="eastAsia"/>
        </w:rPr>
        <w:t>　　未来，传媒行业将更加注重内容创新和平台融合。随着VR/AR、5G等新技术的成熟，沉浸式和交互式内容将成为新的热点，为用户创造更丰富的体验。同时，传媒公司将寻求跨平台合作，实现内容在电视、互联网、社交媒体等多渠道的无缝衔接，构建更加立体的传播矩阵。然而，行业也面临版权保护、数据安全和内容监管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6d478ba4094bac" w:history="1">
        <w:r>
          <w:rPr>
            <w:rStyle w:val="Hyperlink"/>
          </w:rPr>
          <w:t>2024年中国传媒行业研究分析及未来发展趋势预测报告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传媒行业现状，涵盖传媒市场规模、产销格局、价格走势、技术特点及产业链结构，分析传媒重点企业竞争策略与市场表现。通过研究传媒消费群体特征、区域分布情况，评估行业政策影响，预测传媒市场发展前景与投资价值。报告为传媒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2019-2024年中国传媒行业市场供给分析</w:t>
      </w:r>
      <w:r>
        <w:rPr>
          <w:rFonts w:hint="eastAsia"/>
        </w:rPr>
        <w:br/>
      </w:r>
      <w:r>
        <w:rPr>
          <w:rFonts w:hint="eastAsia"/>
        </w:rPr>
        <w:t>　　　　一、传媒整体供给情况分析</w:t>
      </w:r>
      <w:r>
        <w:rPr>
          <w:rFonts w:hint="eastAsia"/>
        </w:rPr>
        <w:br/>
      </w:r>
      <w:r>
        <w:rPr>
          <w:rFonts w:hint="eastAsia"/>
        </w:rPr>
        <w:t>　　　　二、传媒重点区域供给分析</w:t>
      </w:r>
      <w:r>
        <w:rPr>
          <w:rFonts w:hint="eastAsia"/>
        </w:rPr>
        <w:br/>
      </w:r>
      <w:r>
        <w:rPr>
          <w:rFonts w:hint="eastAsia"/>
        </w:rPr>
        <w:t>　　第二节 传媒行业供给关系因素分析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2024-2030年中国传媒行业市场供给趋势</w:t>
      </w:r>
      <w:r>
        <w:rPr>
          <w:rFonts w:hint="eastAsia"/>
        </w:rPr>
        <w:br/>
      </w:r>
      <w:r>
        <w:rPr>
          <w:rFonts w:hint="eastAsia"/>
        </w:rPr>
        <w:t>　　　　一、传媒整体供给情况趋势分析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二、传媒重点区域供给趋势分析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三、影响未来传媒供给的因素分析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欧债危机下传媒行业宏观经济环境分析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2024年中国传媒行业发展概况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2024年中国传媒行业发展态势分析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2024年中国传媒行业发展特点分析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2024年中国传媒行业市场供需分析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2024年中国传媒行业价格分析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2019-2024年传媒行业产销分析</w:t>
      </w:r>
      <w:r>
        <w:rPr>
          <w:rFonts w:hint="eastAsia"/>
        </w:rPr>
        <w:br/>
      </w:r>
      <w:r>
        <w:rPr>
          <w:rFonts w:hint="eastAsia"/>
        </w:rPr>
        <w:t>　　第二节 2019-2024年传媒行业盈利能力分析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2019-2024年传媒行业偿债能力分析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2024-2030年中国传媒行业进出口市场分析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2019-2024年传媒行业进出口特点分析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2019-2024年传媒行业进出口量分析</w:t>
      </w:r>
      <w:r>
        <w:rPr>
          <w:rFonts w:hint="eastAsia"/>
        </w:rPr>
        <w:br/>
      </w:r>
      <w:r>
        <w:rPr>
          <w:rFonts w:hint="eastAsia"/>
        </w:rPr>
        <w:t>　　　　一、传媒进口分析</w:t>
      </w:r>
      <w:r>
        <w:rPr>
          <w:rFonts w:hint="eastAsia"/>
        </w:rPr>
        <w:br/>
      </w:r>
      <w:r>
        <w:rPr>
          <w:rFonts w:hint="eastAsia"/>
        </w:rPr>
        <w:t>　　　　二、传媒出口分析</w:t>
      </w:r>
      <w:r>
        <w:rPr>
          <w:rFonts w:hint="eastAsia"/>
        </w:rPr>
        <w:br/>
      </w:r>
      <w:r>
        <w:rPr>
          <w:rFonts w:hint="eastAsia"/>
        </w:rPr>
        <w:t>　　第三节 2024-2030年传媒行业进出口市场预测</w:t>
      </w:r>
      <w:r>
        <w:rPr>
          <w:rFonts w:hint="eastAsia"/>
        </w:rPr>
        <w:br/>
      </w:r>
      <w:r>
        <w:rPr>
          <w:rFonts w:hint="eastAsia"/>
        </w:rPr>
        <w:t>　　　　一、传媒进口预测</w:t>
      </w:r>
      <w:r>
        <w:rPr>
          <w:rFonts w:hint="eastAsia"/>
        </w:rPr>
        <w:br/>
      </w:r>
      <w:r>
        <w:rPr>
          <w:rFonts w:hint="eastAsia"/>
        </w:rPr>
        <w:t>　　　　二、传媒出口预测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2024-2030年传媒行业投资价值（绩效）及行业发展预测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2024-2030年传媒行业成长性分析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2024-2030年传媒行业经营能力分析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2024-2030年传媒行业盈利能力分析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2024-2030年传媒行业偿债能力分析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2024-2030年中国传媒行业产值预测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2024-2030年中国传媒行业销售收入预测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2024-2030年中国传媒行业总资产预测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2019-2024年重点地区（一）传媒产业运行情况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2019-2024年重点地区（二）传媒产业运行情况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2019-2024年重点地区（三）传媒产业运行情况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2019-2024年重点地区（四）传媒产业运行情况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2019-2024年重点地区（五）传媒产业运行情况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2019-2024年重点地区（六）传媒产业运行情况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2019-2024年重点地区（七）传媒产业运行情况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2019-2024年中国传媒行业集中度分析</w:t>
      </w:r>
      <w:r>
        <w:rPr>
          <w:rFonts w:hint="eastAsia"/>
        </w:rPr>
        <w:br/>
      </w:r>
      <w:r>
        <w:rPr>
          <w:rFonts w:hint="eastAsia"/>
        </w:rPr>
        <w:t>　　第二节 传媒国内外SWOT分析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2024-2030年中国传媒行业竞争格局预测分析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2019-2024年中国传媒行业投资环境分析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2019-2024年中国传媒行业投资收益分析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2019-2024年中国传媒行业产品投资方向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2024-2030年中国传媒行业投资收益预测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二、2024-2030年中国传媒行业工业总产值预测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三、2024-2030年中国传媒行业销售收入预测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四、2024-2030年中国传媒行业利润总额预测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五、2024-2030年中国传媒行业总资产预测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中国传媒行业投资风险分析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中国传媒行业内部风险分析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中国传媒行业外部风险分析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传媒图片</w:t>
      </w:r>
      <w:r>
        <w:rPr>
          <w:rFonts w:hint="eastAsia"/>
        </w:rPr>
        <w:br/>
      </w:r>
      <w:r>
        <w:rPr>
          <w:rFonts w:hint="eastAsia"/>
        </w:rPr>
        <w:t>　　图表 传媒种类 分类</w:t>
      </w:r>
      <w:r>
        <w:rPr>
          <w:rFonts w:hint="eastAsia"/>
        </w:rPr>
        <w:br/>
      </w:r>
      <w:r>
        <w:rPr>
          <w:rFonts w:hint="eastAsia"/>
        </w:rPr>
        <w:t>　　图表 传媒用途 应用</w:t>
      </w:r>
      <w:r>
        <w:rPr>
          <w:rFonts w:hint="eastAsia"/>
        </w:rPr>
        <w:br/>
      </w:r>
      <w:r>
        <w:rPr>
          <w:rFonts w:hint="eastAsia"/>
        </w:rPr>
        <w:t>　　图表 传媒主要特点</w:t>
      </w:r>
      <w:r>
        <w:rPr>
          <w:rFonts w:hint="eastAsia"/>
        </w:rPr>
        <w:br/>
      </w:r>
      <w:r>
        <w:rPr>
          <w:rFonts w:hint="eastAsia"/>
        </w:rPr>
        <w:t>　　图表 传媒产业链分析</w:t>
      </w:r>
      <w:r>
        <w:rPr>
          <w:rFonts w:hint="eastAsia"/>
        </w:rPr>
        <w:br/>
      </w:r>
      <w:r>
        <w:rPr>
          <w:rFonts w:hint="eastAsia"/>
        </w:rPr>
        <w:t>　　图表 传媒政策分析</w:t>
      </w:r>
      <w:r>
        <w:rPr>
          <w:rFonts w:hint="eastAsia"/>
        </w:rPr>
        <w:br/>
      </w:r>
      <w:r>
        <w:rPr>
          <w:rFonts w:hint="eastAsia"/>
        </w:rPr>
        <w:t>　　图表 传媒技术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2019-2023年传媒行业市场容量分析</w:t>
      </w:r>
      <w:r>
        <w:rPr>
          <w:rFonts w:hint="eastAsia"/>
        </w:rPr>
        <w:br/>
      </w:r>
      <w:r>
        <w:rPr>
          <w:rFonts w:hint="eastAsia"/>
        </w:rPr>
        <w:t>　　图表 传媒生产现状</w:t>
      </w:r>
      <w:r>
        <w:rPr>
          <w:rFonts w:hint="eastAsia"/>
        </w:rPr>
        <w:br/>
      </w:r>
      <w:r>
        <w:rPr>
          <w:rFonts w:hint="eastAsia"/>
        </w:rPr>
        <w:t>　　图表 2019-2023年中国传媒行业产能统计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2019-2023年中国传媒行业产量及增长趋势</w:t>
      </w:r>
      <w:r>
        <w:rPr>
          <w:rFonts w:hint="eastAsia"/>
        </w:rPr>
        <w:br/>
      </w:r>
      <w:r>
        <w:rPr>
          <w:rFonts w:hint="eastAsia"/>
        </w:rPr>
        <w:t>　　图表 传媒行业动态</w:t>
      </w:r>
      <w:r>
        <w:rPr>
          <w:rFonts w:hint="eastAsia"/>
        </w:rPr>
        <w:br/>
      </w:r>
      <w:r>
        <w:rPr>
          <w:rFonts w:hint="eastAsia"/>
        </w:rPr>
        <w:t>　　图表 2019-2023年中国传媒市场需求量及增速统计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2019-2023年中国传媒行业销售收入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2023年中国传媒行业需求领域分布格局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2019-2023年中国传媒行业利润总额统计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2019-2023年中国传媒进口情况分析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2019-2023年中国传媒行业企业数量情况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2019-2023年中国传媒行业企业平均规模情况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2019-2023年中国传媒价格走势</w:t>
      </w:r>
      <w:r>
        <w:rPr>
          <w:rFonts w:hint="eastAsia"/>
        </w:rPr>
        <w:br/>
      </w:r>
      <w:r>
        <w:rPr>
          <w:rFonts w:hint="eastAsia"/>
        </w:rPr>
        <w:t>　　图表 2023年传媒成本和利润分析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**地区传媒行业市场需求情况</w:t>
      </w:r>
      <w:r>
        <w:rPr>
          <w:rFonts w:hint="eastAsia"/>
        </w:rPr>
        <w:br/>
      </w:r>
      <w:r>
        <w:rPr>
          <w:rFonts w:hint="eastAsia"/>
        </w:rPr>
        <w:t>　　图表 传媒品牌</w:t>
      </w:r>
      <w:r>
        <w:rPr>
          <w:rFonts w:hint="eastAsia"/>
        </w:rPr>
        <w:br/>
      </w:r>
      <w:r>
        <w:rPr>
          <w:rFonts w:hint="eastAsia"/>
        </w:rPr>
        <w:t>　　图表 传媒企业（一）概况</w:t>
      </w:r>
      <w:r>
        <w:rPr>
          <w:rFonts w:hint="eastAsia"/>
        </w:rPr>
        <w:br/>
      </w:r>
      <w:r>
        <w:rPr>
          <w:rFonts w:hint="eastAsia"/>
        </w:rPr>
        <w:t>　　图表 企业传媒型号 规格</w:t>
      </w:r>
      <w:r>
        <w:rPr>
          <w:rFonts w:hint="eastAsia"/>
        </w:rPr>
        <w:br/>
      </w:r>
      <w:r>
        <w:rPr>
          <w:rFonts w:hint="eastAsia"/>
        </w:rPr>
        <w:t>　　图表 传媒企业（一）经营分析</w:t>
      </w:r>
      <w:r>
        <w:rPr>
          <w:rFonts w:hint="eastAsia"/>
        </w:rPr>
        <w:br/>
      </w:r>
      <w:r>
        <w:rPr>
          <w:rFonts w:hint="eastAsia"/>
        </w:rPr>
        <w:t>　　图表 传媒企业（一）盈利能力情况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传媒上游现状</w:t>
      </w:r>
      <w:r>
        <w:rPr>
          <w:rFonts w:hint="eastAsia"/>
        </w:rPr>
        <w:br/>
      </w:r>
      <w:r>
        <w:rPr>
          <w:rFonts w:hint="eastAsia"/>
        </w:rPr>
        <w:t>　　图表 传媒下游调研</w:t>
      </w:r>
      <w:r>
        <w:rPr>
          <w:rFonts w:hint="eastAsia"/>
        </w:rPr>
        <w:br/>
      </w:r>
      <w:r>
        <w:rPr>
          <w:rFonts w:hint="eastAsia"/>
        </w:rPr>
        <w:t>　　图表 传媒企业（二）概况</w:t>
      </w:r>
      <w:r>
        <w:rPr>
          <w:rFonts w:hint="eastAsia"/>
        </w:rPr>
        <w:br/>
      </w:r>
      <w:r>
        <w:rPr>
          <w:rFonts w:hint="eastAsia"/>
        </w:rPr>
        <w:t>　　图表 企业传媒型号 规格</w:t>
      </w:r>
      <w:r>
        <w:rPr>
          <w:rFonts w:hint="eastAsia"/>
        </w:rPr>
        <w:br/>
      </w:r>
      <w:r>
        <w:rPr>
          <w:rFonts w:hint="eastAsia"/>
        </w:rPr>
        <w:t>　　图表 传媒企业（二）经营分析</w:t>
      </w:r>
      <w:r>
        <w:rPr>
          <w:rFonts w:hint="eastAsia"/>
        </w:rPr>
        <w:br/>
      </w:r>
      <w:r>
        <w:rPr>
          <w:rFonts w:hint="eastAsia"/>
        </w:rPr>
        <w:t>　　图表 传媒企业（二）盈利能力情况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传媒企业（三）概况</w:t>
      </w:r>
      <w:r>
        <w:rPr>
          <w:rFonts w:hint="eastAsia"/>
        </w:rPr>
        <w:br/>
      </w:r>
      <w:r>
        <w:rPr>
          <w:rFonts w:hint="eastAsia"/>
        </w:rPr>
        <w:t>　　图表 企业传媒型号 规格</w:t>
      </w:r>
      <w:r>
        <w:rPr>
          <w:rFonts w:hint="eastAsia"/>
        </w:rPr>
        <w:br/>
      </w:r>
      <w:r>
        <w:rPr>
          <w:rFonts w:hint="eastAsia"/>
        </w:rPr>
        <w:t>　　图表 传媒企业（三）经营分析</w:t>
      </w:r>
      <w:r>
        <w:rPr>
          <w:rFonts w:hint="eastAsia"/>
        </w:rPr>
        <w:br/>
      </w:r>
      <w:r>
        <w:rPr>
          <w:rFonts w:hint="eastAsia"/>
        </w:rPr>
        <w:t>　　图表 传媒企业（三）盈利能力情况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传媒优势</w:t>
      </w:r>
      <w:r>
        <w:rPr>
          <w:rFonts w:hint="eastAsia"/>
        </w:rPr>
        <w:br/>
      </w:r>
      <w:r>
        <w:rPr>
          <w:rFonts w:hint="eastAsia"/>
        </w:rPr>
        <w:t>　　图表 传媒劣势</w:t>
      </w:r>
      <w:r>
        <w:rPr>
          <w:rFonts w:hint="eastAsia"/>
        </w:rPr>
        <w:br/>
      </w:r>
      <w:r>
        <w:rPr>
          <w:rFonts w:hint="eastAsia"/>
        </w:rPr>
        <w:t>　　图表 传媒机会</w:t>
      </w:r>
      <w:r>
        <w:rPr>
          <w:rFonts w:hint="eastAsia"/>
        </w:rPr>
        <w:br/>
      </w:r>
      <w:r>
        <w:rPr>
          <w:rFonts w:hint="eastAsia"/>
        </w:rPr>
        <w:t>　　图表 传媒威胁</w:t>
      </w:r>
      <w:r>
        <w:rPr>
          <w:rFonts w:hint="eastAsia"/>
        </w:rPr>
        <w:br/>
      </w:r>
      <w:r>
        <w:rPr>
          <w:rFonts w:hint="eastAsia"/>
        </w:rPr>
        <w:t>　　图表 2024-2030年中国传媒行业产能预测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2024-2030年中国传媒行业市场规模预测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d478ba4094bac" w:history="1">
        <w:r>
          <w:rPr>
            <w:rStyle w:val="Hyperlink"/>
          </w:rPr>
          <w:t>2024年中国传媒行业研究分析及未来发展趋势预测报告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d478ba4094bac" w:history="1">
        <w:r>
          <w:rPr>
            <w:rStyle w:val="Hyperlink"/>
          </w:rPr>
          <w:t>https://www.20087.com/1/90/ChuanMeiShiChangQianJing.html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c7e618a244f5b" w:history="1">
      <w:r>
        <w:rPr>
          <w:rStyle w:val="Hyperlink"/>
        </w:rPr>
        <w:t>2024年中国传媒行业研究分析及未来发展趋势预测报告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uanMeiShiChangQianJing.html" TargetMode="External" Id="R096d478ba409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uanMeiShiChangQianJing.html" TargetMode="External" Id="R518c7e618a24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2024-05-27T06:13:00Z</dcterms:created>
  <dcterms:modified xsi:type="dcterms:W3CDTF">2024-05-27T07:13:00Z</dcterms:modified>
  <dc:subject>2024年中国传媒行业研究分析及未来发展趋势预测报告</dc:subject>
  <dc:title>2024年中国传媒行业研究分析及未来发展趋势预测报告</dc:title>
  <cp:keywords>2024年中国传媒行业研究分析及未来发展趋势预测报告</cp:keywords>
  <dc:description>2024年中国传媒行业研究分析及未来发展趋势预测报告</dc:description>
</cp:coreProperties>
</file>