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13a8f9d2e4423" w:history="1">
              <w:r>
                <w:rPr>
                  <w:rStyle w:val="Hyperlink"/>
                </w:rPr>
                <w:t>2026-2032年中国绿色算力行业市场调研与前景趋势报告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13a8f9d2e4423" w:history="1">
              <w:r>
                <w:rPr>
                  <w:rStyle w:val="Hyperlink"/>
                </w:rPr>
                <w:t>2026-2032年中国绿色算力行业市场调研与前景趋势报告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13a8f9d2e4423" w:history="1">
                <w:r>
                  <w:rPr>
                    <w:rStyle w:val="Hyperlink"/>
                  </w:rPr>
                  <w:t>https://www.20087.com/2/50/LvSeSuanLiHangYeQianJingFenXi.html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算力是以低能耗、低排放、高能效为主要特征的数据中心与计算基础设施，旨在通过节能技术、清洁能源供电、液冷系统、余热回收等方式降低算力运行过程中的碳足迹。随着人工智能、大数据、区块链等高性能计算需求激增，算力消耗大幅上升，绿色算力成为解决能耗与环境压力的关键路径。尽管国内已在“东数西算”工程、绿色数据中心建设方面取得一定进展，但行业内仍面临能效指标不统一、绿色电力供给不稳定、节能技术应用受限、改造成本高等挑战，制约其全面推广与规模化应用。</w:t>
      </w:r>
      <w:r>
        <w:rPr>
          <w:rFonts w:hint="eastAsia"/>
        </w:rPr>
        <w:br/>
      </w:r>
      <w:r>
        <w:rPr>
          <w:rFonts w:hint="eastAsia"/>
        </w:rPr>
        <w:t>　　未来，绿色算力将朝着低碳化、集约化与智能化方向深入发展。市场调研网认为，一方面，随着液冷、浸没式冷却、模块化架构等高效散热技术的成熟，数据中心将实现更低PUE值与更高运行效率；另一方面，风能、光伏、水电等可再生能源的接入比例将持续提升，推动“绿电—绿算”协同发展。此外，结合人工智能与边缘计算，绿色算力将实现动态负载调整与智能调度，进一步优化资源配置与能耗水平。行业整体将在“双碳”战略推进、算力需求爆发与政策法规引导的多重驱动下，迈向更清洁、更高效、更具可持续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413a8f9d2e4423" w:history="1">
        <w:r>
          <w:rPr>
            <w:rStyle w:val="Hyperlink"/>
          </w:rPr>
          <w:t>2026-2032年中国绿色算力行业市场调研与前景趋势报告</w:t>
        </w:r>
      </w:hyperlink>
      <w:r>
        <w:rPr>
          <w:rFonts w:hint="eastAsia"/>
        </w:rPr>
        <w:t>》，2025年绿色算力行业市场规模达 亿元，预计2032年市场规模将达 亿元，期间年均复合增长率（CAGR）达 %。报告基于国家统计局及相关协会的权威数据，系统研究了绿色算力行业的市场需求、市场规模及产业链现状，分析了绿色算力价格波动、细分市场动态及重点企业的经营表现，科学预测了绿色算力市场前景与发展趋势，揭示了潜在需求与投资机会，同时指出了绿色算力行业可能面临的风险。通过对绿色算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绿色算力产业概述</w:t>
      </w:r>
      <w:r>
        <w:rPr>
          <w:rFonts w:hint="eastAsia"/>
        </w:rPr>
        <w:br/>
      </w:r>
      <w:r>
        <w:rPr>
          <w:rFonts w:hint="eastAsia"/>
        </w:rPr>
        <w:t>　　第一节 绿色算力定义</w:t>
      </w:r>
      <w:r>
        <w:rPr>
          <w:rFonts w:hint="eastAsia"/>
        </w:rPr>
        <w:br/>
      </w:r>
      <w:r>
        <w:rPr>
          <w:rFonts w:hint="eastAsia"/>
        </w:rPr>
        <w:t>　　第二节 绿色算力行业特点</w:t>
      </w:r>
      <w:r>
        <w:rPr>
          <w:rFonts w:hint="eastAsia"/>
        </w:rPr>
        <w:br/>
      </w:r>
      <w:r>
        <w:rPr>
          <w:rFonts w:hint="eastAsia"/>
        </w:rPr>
        <w:t>　　第三节 绿色算力发展历程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中国绿色算力行业运行环境分析</w:t>
      </w:r>
      <w:r>
        <w:rPr>
          <w:rFonts w:hint="eastAsia"/>
        </w:rPr>
        <w:br/>
      </w:r>
      <w:r>
        <w:rPr>
          <w:rFonts w:hint="eastAsia"/>
        </w:rPr>
        <w:t>　　第一节 绿色算力运行经济环境分析</w:t>
      </w:r>
      <w:r>
        <w:rPr>
          <w:rFonts w:hint="eastAsia"/>
        </w:rPr>
        <w:br/>
      </w:r>
      <w:r>
        <w:rPr>
          <w:rFonts w:hint="eastAsia"/>
        </w:rPr>
        <w:t>　　第二节 绿色算力产业政策环境分析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一、绿色算力行业监管体制</w:t>
      </w:r>
      <w:r>
        <w:rPr>
          <w:rFonts w:hint="eastAsia"/>
        </w:rPr>
        <w:br/>
      </w:r>
      <w:r>
        <w:rPr>
          <w:rFonts w:hint="eastAsia"/>
        </w:rPr>
        <w:t>　　　　二、绿色算力行业主要法规政策</w:t>
      </w:r>
      <w:r>
        <w:rPr>
          <w:rFonts w:hint="eastAsia"/>
        </w:rPr>
        <w:br/>
      </w:r>
      <w:r>
        <w:rPr>
          <w:rFonts w:hint="eastAsia"/>
        </w:rPr>
        <w:t>　　第三节 绿色算力产业社会环境分析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2025-2026年绿色算力行业技术发展现状及趋势分析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绿色算力行业技术发展现状分析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国内外绿色算力行业技术差距分析及差距形成的主要原因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绿色算力行业技术发展方向、趋势预测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提升绿色算力行业技术能力策略建议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全球绿色算力行业发展态势分析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全球绿色算力市场发展现状分析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国外主要国家、地区绿色算力市场现状</w:t>
      </w:r>
      <w:r>
        <w:rPr>
          <w:rFonts w:hint="eastAsia"/>
        </w:rPr>
        <w:br/>
      </w:r>
      <w:r>
        <w:rPr>
          <w:rFonts w:hint="eastAsia"/>
        </w:rPr>
        <w:t>　　第三节 全球绿色算力行业发展趋势预测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中国绿色算力行业发展调研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2020-2025年中国绿色算力行业规模情况</w:t>
      </w:r>
      <w:r>
        <w:rPr>
          <w:rFonts w:hint="eastAsia"/>
        </w:rPr>
        <w:br/>
      </w:r>
      <w:r>
        <w:rPr>
          <w:rFonts w:hint="eastAsia"/>
        </w:rPr>
        <w:t>　　　　一、绿色算力行业市场规模状况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二、绿色算力行业单位规模状况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三、绿色算力行业人员规模状况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2020-2025年中国绿色算力行业财务能力分析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一、绿色算力行业盈利能力分析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二、绿色算力行业偿债能力分析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三、绿色算力行业营运能力分析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四、绿色算力行业发展能力分析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2025-2026年中国绿色算力行业热点动态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2026年中国绿色算力行业面临的挑战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中国绿色算力行业重点地区市场调研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**地区绿色算力发展现状及趋势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**地区绿色算力发展现状及趋势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**地区绿色算力发展现状及趋势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**地区绿色算力发展现状及趋势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中国绿色算力行业价格走势及影响因素分析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国内绿色算力行业价格回顾</w:t>
      </w:r>
      <w:r>
        <w:rPr>
          <w:rFonts w:hint="eastAsia"/>
        </w:rPr>
        <w:br/>
      </w:r>
      <w:r>
        <w:rPr>
          <w:rFonts w:hint="eastAsia"/>
        </w:rPr>
        <w:t>　　第二节 国内绿色算力行业价格走势预测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国内绿色算力行业价格影响因素分析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中国绿色算力行业客户调研</w:t>
      </w:r>
      <w:r>
        <w:rPr>
          <w:rFonts w:hint="eastAsia"/>
        </w:rPr>
        <w:br/>
      </w:r>
      <w:r>
        <w:rPr>
          <w:rFonts w:hint="eastAsia"/>
        </w:rPr>
        <w:t>　　　　一、绿色算力行业客户偏好调查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二、客户对绿色算力品牌的首要认知渠道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三、绿色算力品牌忠诚度调查</w:t>
      </w:r>
      <w:r>
        <w:rPr>
          <w:rFonts w:hint="eastAsia"/>
        </w:rPr>
        <w:br/>
      </w:r>
      <w:r>
        <w:rPr>
          <w:rFonts w:hint="eastAsia"/>
        </w:rPr>
        <w:t>　　　　四、绿色算力行业客户消费理念调研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中国绿色算力行业重点企业发展调研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中国绿色算力行业竞争格局分析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2025-2026年绿色算力行业集中度分析</w:t>
      </w:r>
      <w:r>
        <w:rPr>
          <w:rFonts w:hint="eastAsia"/>
        </w:rPr>
        <w:br/>
      </w:r>
      <w:r>
        <w:rPr>
          <w:rFonts w:hint="eastAsia"/>
        </w:rPr>
        <w:t>　　　　一、绿色算力市场集中度分析</w:t>
      </w:r>
      <w:r>
        <w:rPr>
          <w:rFonts w:hint="eastAsia"/>
        </w:rPr>
        <w:br/>
      </w:r>
      <w:r>
        <w:rPr>
          <w:rFonts w:hint="eastAsia"/>
        </w:rPr>
        <w:t>　　　　二、绿色算力企业集中度分析</w:t>
      </w:r>
      <w:r>
        <w:rPr>
          <w:rFonts w:hint="eastAsia"/>
        </w:rPr>
        <w:br/>
      </w:r>
      <w:r>
        <w:rPr>
          <w:rFonts w:hint="eastAsia"/>
        </w:rPr>
        <w:t>　　第二节 2026年绿色算力行业竞争格局分析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一、绿色算力行业竞争策略分析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二、绿色算力行业竞争格局展望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三、我国绿色算力市场竞争趋势</w:t>
      </w:r>
      <w:r>
        <w:rPr>
          <w:rFonts w:hint="eastAsia"/>
        </w:rPr>
        <w:br/>
      </w:r>
      <w:r>
        <w:rPr>
          <w:rFonts w:hint="eastAsia"/>
        </w:rPr>
        <w:t>　　第三节 绿色算力行业兼并与重组整合分析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一、绿色算力行业兼并与重组整合动态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二、绿色算力行业兼并与重组整合发展趋势预测分析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绿色算力行业投资风险及应对策略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绿色算力行业SWOT模型分析</w:t>
      </w:r>
      <w:r>
        <w:rPr>
          <w:rFonts w:hint="eastAsia"/>
        </w:rPr>
        <w:br/>
      </w:r>
      <w:r>
        <w:rPr>
          <w:rFonts w:hint="eastAsia"/>
        </w:rPr>
        <w:t>　　　　一、绿色算力行业优势分析</w:t>
      </w:r>
      <w:r>
        <w:rPr>
          <w:rFonts w:hint="eastAsia"/>
        </w:rPr>
        <w:br/>
      </w:r>
      <w:r>
        <w:rPr>
          <w:rFonts w:hint="eastAsia"/>
        </w:rPr>
        <w:t>　　　　二、绿色算力行业劣势分析</w:t>
      </w:r>
      <w:r>
        <w:rPr>
          <w:rFonts w:hint="eastAsia"/>
        </w:rPr>
        <w:br/>
      </w:r>
      <w:r>
        <w:rPr>
          <w:rFonts w:hint="eastAsia"/>
        </w:rPr>
        <w:t>　　　　三、绿色算力行业机会分析</w:t>
      </w:r>
      <w:r>
        <w:rPr>
          <w:rFonts w:hint="eastAsia"/>
        </w:rPr>
        <w:br/>
      </w:r>
      <w:r>
        <w:rPr>
          <w:rFonts w:hint="eastAsia"/>
        </w:rPr>
        <w:t>　　　　四、绿色算力行业风险分析</w:t>
      </w:r>
      <w:r>
        <w:rPr>
          <w:rFonts w:hint="eastAsia"/>
        </w:rPr>
        <w:br/>
      </w:r>
      <w:r>
        <w:rPr>
          <w:rFonts w:hint="eastAsia"/>
        </w:rPr>
        <w:t>　　第二节 绿色算力行业投资风险及控制策略分析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一、绿色算力市场风险及控制策略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二、绿色算力行业政策风险及控制策略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三、绿色算力行业经营风险及控制策略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四、绿色算力同业竞争风险及控制策略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五、绿色算力行业其他风险及控制策略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2026-2032年中国绿色算力市场预测及发展建议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2026-2032年中国绿色算力市场预测分析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一、中国绿色算力市场前景分析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二、中国绿色算力发展趋势预测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2026-2032年中国绿色算力企业发展策略建议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一、绿色算力企业融资策略</w:t>
      </w:r>
      <w:r>
        <w:rPr>
          <w:rFonts w:hint="eastAsia"/>
        </w:rPr>
        <w:br/>
      </w:r>
      <w:r>
        <w:rPr>
          <w:rFonts w:hint="eastAsia"/>
        </w:rPr>
        <w:t>　　　　二、绿色算力企业人才策略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2026-2032年中国绿色算力企业营销策略建议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一、绿色算力企业定位策略</w:t>
      </w:r>
      <w:r>
        <w:rPr>
          <w:rFonts w:hint="eastAsia"/>
        </w:rPr>
        <w:br/>
      </w:r>
      <w:r>
        <w:rPr>
          <w:rFonts w:hint="eastAsia"/>
        </w:rPr>
        <w:t>　　　　二、绿色算力企业价格策略</w:t>
      </w:r>
      <w:r>
        <w:rPr>
          <w:rFonts w:hint="eastAsia"/>
        </w:rPr>
        <w:br/>
      </w:r>
      <w:r>
        <w:rPr>
          <w:rFonts w:hint="eastAsia"/>
        </w:rPr>
        <w:t>　　　　三、绿色算力企业促销策略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中⋅智⋅林⋅－绿色算力行业研究结论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绿色算力介绍</w:t>
      </w:r>
      <w:r>
        <w:rPr>
          <w:rFonts w:hint="eastAsia"/>
        </w:rPr>
        <w:br/>
      </w:r>
      <w:r>
        <w:rPr>
          <w:rFonts w:hint="eastAsia"/>
        </w:rPr>
        <w:t>　　图表 绿色算力图片</w:t>
      </w:r>
      <w:r>
        <w:rPr>
          <w:rFonts w:hint="eastAsia"/>
        </w:rPr>
        <w:br/>
      </w:r>
      <w:r>
        <w:rPr>
          <w:rFonts w:hint="eastAsia"/>
        </w:rPr>
        <w:t>　　图表 绿色算力产业链调研</w:t>
      </w:r>
      <w:r>
        <w:rPr>
          <w:rFonts w:hint="eastAsia"/>
        </w:rPr>
        <w:br/>
      </w:r>
      <w:r>
        <w:rPr>
          <w:rFonts w:hint="eastAsia"/>
        </w:rPr>
        <w:t>　　图表 绿色算力行业特点</w:t>
      </w:r>
      <w:r>
        <w:rPr>
          <w:rFonts w:hint="eastAsia"/>
        </w:rPr>
        <w:br/>
      </w:r>
      <w:r>
        <w:rPr>
          <w:rFonts w:hint="eastAsia"/>
        </w:rPr>
        <w:t>　　图表 绿色算力政策</w:t>
      </w:r>
      <w:r>
        <w:rPr>
          <w:rFonts w:hint="eastAsia"/>
        </w:rPr>
        <w:br/>
      </w:r>
      <w:r>
        <w:rPr>
          <w:rFonts w:hint="eastAsia"/>
        </w:rPr>
        <w:t>　　图表 绿色算力技术 标准</w:t>
      </w:r>
      <w:r>
        <w:rPr>
          <w:rFonts w:hint="eastAsia"/>
        </w:rPr>
        <w:br/>
      </w:r>
      <w:r>
        <w:rPr>
          <w:rFonts w:hint="eastAsia"/>
        </w:rPr>
        <w:t>　　图表 绿色算力最新消息 动态</w:t>
      </w:r>
      <w:r>
        <w:rPr>
          <w:rFonts w:hint="eastAsia"/>
        </w:rPr>
        <w:br/>
      </w:r>
      <w:r>
        <w:rPr>
          <w:rFonts w:hint="eastAsia"/>
        </w:rPr>
        <w:t>　　图表 绿色算力行业现状</w:t>
      </w:r>
      <w:r>
        <w:rPr>
          <w:rFonts w:hint="eastAsia"/>
        </w:rPr>
        <w:br/>
      </w:r>
      <w:r>
        <w:rPr>
          <w:rFonts w:hint="eastAsia"/>
        </w:rPr>
        <w:t>　　图表 2020-2025年绿色算力行业市场容量统计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2020-2025年中国绿色算力市场规模情况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2020-2025年中国绿色算力销售统计</w:t>
      </w:r>
      <w:r>
        <w:rPr>
          <w:rFonts w:hint="eastAsia"/>
        </w:rPr>
        <w:br/>
      </w:r>
      <w:r>
        <w:rPr>
          <w:rFonts w:hint="eastAsia"/>
        </w:rPr>
        <w:t>　　图表 2020-2025年中国绿色算力利润总额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2020-2025年中国绿色算力企业数量统计</w:t>
      </w:r>
      <w:r>
        <w:rPr>
          <w:rFonts w:hint="eastAsia"/>
        </w:rPr>
        <w:br/>
      </w:r>
      <w:r>
        <w:rPr>
          <w:rFonts w:hint="eastAsia"/>
        </w:rPr>
        <w:t>　　图表 2025年绿色算力成本和利润分析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2020-2025年中国绿色算力行业经营效益分析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2020-2025年中国绿色算力行业发展能力分析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2020-2025年中国绿色算力行业盈利能力分析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2020-2025年中国绿色算力行业运营能力分析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2020-2025年中国绿色算力行业偿债能力分析</w:t>
      </w:r>
      <w:r>
        <w:rPr>
          <w:rFonts w:hint="eastAsia"/>
        </w:rPr>
        <w:br/>
      </w:r>
      <w:r>
        <w:rPr>
          <w:rFonts w:hint="eastAsia"/>
        </w:rPr>
        <w:t>　　图表 绿色算力品牌分析</w:t>
      </w:r>
      <w:r>
        <w:rPr>
          <w:rFonts w:hint="eastAsia"/>
        </w:rPr>
        <w:br/>
      </w:r>
      <w:r>
        <w:rPr>
          <w:rFonts w:hint="eastAsia"/>
        </w:rPr>
        <w:t>　　图表 **地区绿色算力市场规模</w:t>
      </w:r>
      <w:r>
        <w:rPr>
          <w:rFonts w:hint="eastAsia"/>
        </w:rPr>
        <w:br/>
      </w:r>
      <w:r>
        <w:rPr>
          <w:rFonts w:hint="eastAsia"/>
        </w:rPr>
        <w:t>　　图表 **地区绿色算力行业市场需求</w:t>
      </w:r>
      <w:r>
        <w:rPr>
          <w:rFonts w:hint="eastAsia"/>
        </w:rPr>
        <w:br/>
      </w:r>
      <w:r>
        <w:rPr>
          <w:rFonts w:hint="eastAsia"/>
        </w:rPr>
        <w:t>　　图表 **地区绿色算力市场调研</w:t>
      </w:r>
      <w:r>
        <w:rPr>
          <w:rFonts w:hint="eastAsia"/>
        </w:rPr>
        <w:br/>
      </w:r>
      <w:r>
        <w:rPr>
          <w:rFonts w:hint="eastAsia"/>
        </w:rPr>
        <w:t>　　图表 **地区绿色算力行业市场需求分析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**地区绿色算力市场规模</w:t>
      </w:r>
      <w:r>
        <w:rPr>
          <w:rFonts w:hint="eastAsia"/>
        </w:rPr>
        <w:br/>
      </w:r>
      <w:r>
        <w:rPr>
          <w:rFonts w:hint="eastAsia"/>
        </w:rPr>
        <w:t>　　图表 **地区绿色算力行业市场需求</w:t>
      </w:r>
      <w:r>
        <w:rPr>
          <w:rFonts w:hint="eastAsia"/>
        </w:rPr>
        <w:br/>
      </w:r>
      <w:r>
        <w:rPr>
          <w:rFonts w:hint="eastAsia"/>
        </w:rPr>
        <w:t>　　图表 **地区绿色算力市场调研</w:t>
      </w:r>
      <w:r>
        <w:rPr>
          <w:rFonts w:hint="eastAsia"/>
        </w:rPr>
        <w:br/>
      </w:r>
      <w:r>
        <w:rPr>
          <w:rFonts w:hint="eastAsia"/>
        </w:rPr>
        <w:t>　　图表 **地区绿色算力市场需求分析</w:t>
      </w:r>
      <w:r>
        <w:rPr>
          <w:rFonts w:hint="eastAsia"/>
        </w:rPr>
        <w:br/>
      </w:r>
      <w:r>
        <w:rPr>
          <w:rFonts w:hint="eastAsia"/>
        </w:rPr>
        <w:t>　　图表 绿色算力上游发展</w:t>
      </w:r>
      <w:r>
        <w:rPr>
          <w:rFonts w:hint="eastAsia"/>
        </w:rPr>
        <w:br/>
      </w:r>
      <w:r>
        <w:rPr>
          <w:rFonts w:hint="eastAsia"/>
        </w:rPr>
        <w:t>　　图表 绿色算力下游发展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绿色算力企业（一）概况</w:t>
      </w:r>
      <w:r>
        <w:rPr>
          <w:rFonts w:hint="eastAsia"/>
        </w:rPr>
        <w:br/>
      </w:r>
      <w:r>
        <w:rPr>
          <w:rFonts w:hint="eastAsia"/>
        </w:rPr>
        <w:t>　　图表 企业绿色算力业务</w:t>
      </w:r>
      <w:r>
        <w:rPr>
          <w:rFonts w:hint="eastAsia"/>
        </w:rPr>
        <w:br/>
      </w:r>
      <w:r>
        <w:rPr>
          <w:rFonts w:hint="eastAsia"/>
        </w:rPr>
        <w:t>　　图表 绿色算力企业（一）经营情况分析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绿色算力企业（一）盈利能力情况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绿色算力企业（一）偿债能力情况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绿色算力企业（一）运营能力情况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绿色算力企业（一）成长能力情况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绿色算力企业（二）简介</w:t>
      </w:r>
      <w:r>
        <w:rPr>
          <w:rFonts w:hint="eastAsia"/>
        </w:rPr>
        <w:br/>
      </w:r>
      <w:r>
        <w:rPr>
          <w:rFonts w:hint="eastAsia"/>
        </w:rPr>
        <w:t>　　图表 企业绿色算力业务</w:t>
      </w:r>
      <w:r>
        <w:rPr>
          <w:rFonts w:hint="eastAsia"/>
        </w:rPr>
        <w:br/>
      </w:r>
      <w:r>
        <w:rPr>
          <w:rFonts w:hint="eastAsia"/>
        </w:rPr>
        <w:t>　　图表 绿色算力企业（二）经营情况分析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绿色算力企业（二）盈利能力情况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绿色算力企业（二）偿债能力情况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绿色算力企业（二）运营能力情况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绿色算力企业（二）成长能力情况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绿色算力企业（三）概况</w:t>
      </w:r>
      <w:r>
        <w:rPr>
          <w:rFonts w:hint="eastAsia"/>
        </w:rPr>
        <w:br/>
      </w:r>
      <w:r>
        <w:rPr>
          <w:rFonts w:hint="eastAsia"/>
        </w:rPr>
        <w:t>　　图表 企业绿色算力业务</w:t>
      </w:r>
      <w:r>
        <w:rPr>
          <w:rFonts w:hint="eastAsia"/>
        </w:rPr>
        <w:br/>
      </w:r>
      <w:r>
        <w:rPr>
          <w:rFonts w:hint="eastAsia"/>
        </w:rPr>
        <w:t>　　图表 绿色算力企业（三）经营情况分析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绿色算力企业（三）盈利能力情况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绿色算力企业（三）偿债能力情况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绿色算力企业（三）运营能力情况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绿色算力企业（三）成长能力情况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绿色算力企业（四）简介</w:t>
      </w:r>
      <w:r>
        <w:rPr>
          <w:rFonts w:hint="eastAsia"/>
        </w:rPr>
        <w:br/>
      </w:r>
      <w:r>
        <w:rPr>
          <w:rFonts w:hint="eastAsia"/>
        </w:rPr>
        <w:t>　　图表 企业绿色算力业务</w:t>
      </w:r>
      <w:r>
        <w:rPr>
          <w:rFonts w:hint="eastAsia"/>
        </w:rPr>
        <w:br/>
      </w:r>
      <w:r>
        <w:rPr>
          <w:rFonts w:hint="eastAsia"/>
        </w:rPr>
        <w:t>　　图表 绿色算力企业（四）经营情况分析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绿色算力企业（四）盈利能力情况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绿色算力企业（四）偿债能力情况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绿色算力企业（四）运营能力情况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绿色算力企业（四）成长能力情况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绿色算力投资、并购情况</w:t>
      </w:r>
      <w:r>
        <w:rPr>
          <w:rFonts w:hint="eastAsia"/>
        </w:rPr>
        <w:br/>
      </w:r>
      <w:r>
        <w:rPr>
          <w:rFonts w:hint="eastAsia"/>
        </w:rPr>
        <w:t>　　图表 绿色算力优势</w:t>
      </w:r>
      <w:r>
        <w:rPr>
          <w:rFonts w:hint="eastAsia"/>
        </w:rPr>
        <w:br/>
      </w:r>
      <w:r>
        <w:rPr>
          <w:rFonts w:hint="eastAsia"/>
        </w:rPr>
        <w:t>　　图表 绿色算力劣势</w:t>
      </w:r>
      <w:r>
        <w:rPr>
          <w:rFonts w:hint="eastAsia"/>
        </w:rPr>
        <w:br/>
      </w:r>
      <w:r>
        <w:rPr>
          <w:rFonts w:hint="eastAsia"/>
        </w:rPr>
        <w:t>　　图表 绿色算力机会</w:t>
      </w:r>
      <w:r>
        <w:rPr>
          <w:rFonts w:hint="eastAsia"/>
        </w:rPr>
        <w:br/>
      </w:r>
      <w:r>
        <w:rPr>
          <w:rFonts w:hint="eastAsia"/>
        </w:rPr>
        <w:t>　　图表 绿色算力威胁</w:t>
      </w:r>
      <w:r>
        <w:rPr>
          <w:rFonts w:hint="eastAsia"/>
        </w:rPr>
        <w:br/>
      </w:r>
      <w:r>
        <w:rPr>
          <w:rFonts w:hint="eastAsia"/>
        </w:rPr>
        <w:t>　　图表 进入绿色算力行业壁垒</w:t>
      </w:r>
      <w:r>
        <w:rPr>
          <w:rFonts w:hint="eastAsia"/>
        </w:rPr>
        <w:br/>
      </w:r>
      <w:r>
        <w:rPr>
          <w:rFonts w:hint="eastAsia"/>
        </w:rPr>
        <w:t>　　图表 绿色算力发展有利因素</w:t>
      </w:r>
      <w:r>
        <w:rPr>
          <w:rFonts w:hint="eastAsia"/>
        </w:rPr>
        <w:br/>
      </w:r>
      <w:r>
        <w:rPr>
          <w:rFonts w:hint="eastAsia"/>
        </w:rPr>
        <w:t>　　图表 绿色算力发展不利因素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2026-2032年中国绿色算力行业信息化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2026-2032年中国绿色算力行业市场容量预测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2026-2032年中国绿色算力行业市场规模预测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2026-2032年中国绿色算力行业风险</w:t>
      </w:r>
      <w:r>
        <w:rPr>
          <w:rFonts w:hint="eastAsia"/>
        </w:rPr>
        <w:br/>
      </w:r>
      <w:r>
        <w:rPr>
          <w:rFonts w:hint="eastAsia"/>
        </w:rPr>
        <w:t>　　图表 2026-2032年中国绿色算力市场前景分析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2026-2032年中国绿色算力发展趋势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13a8f9d2e4423" w:history="1">
        <w:r>
          <w:rPr>
            <w:rStyle w:val="Hyperlink"/>
          </w:rPr>
          <w:t>2026-2032年中国绿色算力行业市场调研与前景趋势报告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13a8f9d2e4423" w:history="1">
        <w:r>
          <w:rPr>
            <w:rStyle w:val="Hyperlink"/>
          </w:rPr>
          <w:t>https://www.20087.com/2/50/LvSeSuanLiHangYeQianJingFenXi.html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热点：算力与电力、绿色算力产业是干什么的、绿色算力产业是干什么的、绿色算力概念股票有哪些、算力行业、绿色算力中心、2025年青海绿色算力、青海绿色算力、青海绿色算力四个概念及解释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01e0da01c46ef" w:history="1">
      <w:r>
        <w:rPr>
          <w:rStyle w:val="Hyperlink"/>
        </w:rPr>
        <w:t>2026-2032年中国绿色算力行业市场调研与前景趋势报告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vSeSuanLiHangYeQianJingFenXi.html" TargetMode="External" Id="R2d413a8f9d2e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vSeSuanLiHangYeQianJingFenXi.html" TargetMode="External" Id="R73701e0da01c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2026-04-12T04:45:14Z</dcterms:created>
  <dcterms:modified xsi:type="dcterms:W3CDTF">2026-04-12T05:45:14Z</dcterms:modified>
  <dc:subject>2026-2032年中国绿色算力行业市场调研与前景趋势报告</dc:subject>
  <dc:title>2026-2032年中国绿色算力行业市场调研与前景趋势报告</dc:title>
  <cp:keywords>2026-2032年中国绿色算力行业市场调研与前景趋势报告</cp:keywords>
  <dc:description>2026-2032年中国绿色算力行业市场调研与前景趋势报告</dc:description>
</cp:coreProperties>
</file>