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7e231cb334350" w:history="1">
              <w:r>
                <w:rPr>
                  <w:rStyle w:val="Hyperlink"/>
                </w:rPr>
                <w:t>中国VI设计市场研究与行业前景分析报告（2026-2032年）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7e231cb334350" w:history="1">
              <w:r>
                <w:rPr>
                  <w:rStyle w:val="Hyperlink"/>
                </w:rPr>
                <w:t>中国VI设计市场研究与行业前景分析报告（2026-2032年）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7e231cb334350" w:history="1">
                <w:r>
                  <w:rPr>
                    <w:rStyle w:val="Hyperlink"/>
                  </w:rPr>
                  <w:t>https://www.20087.com/6/00/VISheJiQianJing.html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VI设计（Visual Identity Design）是企业视觉识别系统的核心组成部分，涵盖标志、标准色、字体、图形元素及应用规范（如办公用品、导视、包装），旨在建立统一、可识别的品牌视觉语言。当前专业VI设计强调策略先行，结合品牌定位、用户洞察与文化语境，通过系统化手册确保跨媒介一致性，并符合数字化传播需求。在品牌竞争加剧与全渠道营销普及背景下，VI设计已从传统平面延展至动态视觉、UI界面及空间导视，成为企业无形资产的重要载体。然而，部分中小企业仍将VI视为一次性美工项目，忽视长期维护；低价模板化设计导致同质化严重；国际品牌出海时面临文化符号误读风险；动态VI的规范管理尚缺行业标准。</w:t>
      </w:r>
      <w:r>
        <w:rPr>
          <w:rFonts w:hint="eastAsia"/>
        </w:rPr>
        <w:br/>
      </w:r>
      <w:r>
        <w:rPr>
          <w:rFonts w:hint="eastAsia"/>
        </w:rPr>
        <w:t>　　未来，VI设计将向动态化、智能化与全球化适配方向演进。参数化设计系统将支持品牌视觉在不同场景自动适配尺寸与色彩；AI工具将辅助生成符合品牌调性的延展素材。在战略层面，VI将深度融入用户体验旅程，从静态识别转向情感连接；多语言与多文化版本将纳入初始设计框架。同时，区块链将用于版权存证与使用授权管理；可持续设计原则（如低彩耗、可回收材质）将纳入VI应用规范。长期看，VI设计将在数字品牌时代驱动下，从视觉包装升级为可进化、可交互、跨文化的智能品牌表达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27e231cb334350" w:history="1">
        <w:r>
          <w:rPr>
            <w:rStyle w:val="Hyperlink"/>
          </w:rPr>
          <w:t>中国VI设计市场研究与行业前景分析报告（2026-2032年）</w:t>
        </w:r>
      </w:hyperlink>
      <w:r>
        <w:rPr>
          <w:rFonts w:hint="eastAsia"/>
        </w:rPr>
        <w:t>》从产业链视角出发，系统分析了VI设计行业的市场现状与需求动态，详细解读了VI设计市场规模、价格波动及上下游影响因素。报告深入剖析了VI设计细分领域的发展特点，基于权威数据对市场前景及未来趋势进行了科学预测，同时揭示了VI设计重点企业的竞争格局与市场集中度变化。报告客观翔实地指出了VI设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VI设计产业概述</w:t>
      </w:r>
      <w:r>
        <w:rPr>
          <w:rFonts w:hint="eastAsia"/>
        </w:rPr>
        <w:br/>
      </w:r>
      <w:r>
        <w:rPr>
          <w:rFonts w:hint="eastAsia"/>
        </w:rPr>
        <w:t>　　第一节 VI设计定义与分类</w:t>
      </w:r>
      <w:r>
        <w:rPr>
          <w:rFonts w:hint="eastAsia"/>
        </w:rPr>
        <w:br/>
      </w:r>
      <w:r>
        <w:rPr>
          <w:rFonts w:hint="eastAsia"/>
        </w:rPr>
        <w:t>　　第二节 VI设计产业链结构及关键环节剖析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VI设计商业模式与盈利模式解析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VI设计经济指标与行业评估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全球VI设计市场发展综述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2020-2025年全球VI设计市场规模及增长趋势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主要国家与地区VI设计市场对比</w:t>
      </w:r>
      <w:r>
        <w:rPr>
          <w:rFonts w:hint="eastAsia"/>
        </w:rPr>
        <w:br/>
      </w:r>
      <w:r>
        <w:rPr>
          <w:rFonts w:hint="eastAsia"/>
        </w:rPr>
        <w:t>　　第三节 2026-2032年全球VI设计行业发展趋势与前景预测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国际VI设计市场发展趋势及对我国启示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二、对我国VI设计市场的借鉴意义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中国VI设计行业市场规模分析与预测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VI设计市场的总体规模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一、2020-2025年VI设计市场规模变化及趋势分析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二、2026年VI设计行业市场规模特点</w:t>
      </w:r>
      <w:r>
        <w:rPr>
          <w:rFonts w:hint="eastAsia"/>
        </w:rPr>
        <w:br/>
      </w:r>
      <w:r>
        <w:rPr>
          <w:rFonts w:hint="eastAsia"/>
        </w:rPr>
        <w:t>　　第二节 VI设计市场规模的构成</w:t>
      </w:r>
      <w:r>
        <w:rPr>
          <w:rFonts w:hint="eastAsia"/>
        </w:rPr>
        <w:br/>
      </w:r>
      <w:r>
        <w:rPr>
          <w:rFonts w:hint="eastAsia"/>
        </w:rPr>
        <w:t>　　　　一、VI设计客户群体特征与偏好分析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二、不同类型VI设计市场规模分布</w:t>
      </w:r>
      <w:r>
        <w:rPr>
          <w:rFonts w:hint="eastAsia"/>
        </w:rPr>
        <w:br/>
      </w:r>
      <w:r>
        <w:rPr>
          <w:rFonts w:hint="eastAsia"/>
        </w:rPr>
        <w:t>　　　　三、各地区VI设计市场规模差异与特点</w:t>
      </w:r>
      <w:r>
        <w:rPr>
          <w:rFonts w:hint="eastAsia"/>
        </w:rPr>
        <w:br/>
      </w:r>
      <w:r>
        <w:rPr>
          <w:rFonts w:hint="eastAsia"/>
        </w:rPr>
        <w:t>　　第三节 VI设计市场规模的预测与展望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一、未来几年VI设计市场规模增长预测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2025-2026年VI设计行业技术发展现状及趋势分析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VI设计行业技术发展现状分析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国内外VI设计行业技术差距分析及差距形成的主要原因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VI设计行业技术发展方向、趋势预测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提升VI设计行业技术能力策略建议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2020-2025年中国VI设计行业总体发展与财务状况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2020-2025年VI设计行业规模情况</w:t>
      </w:r>
      <w:r>
        <w:rPr>
          <w:rFonts w:hint="eastAsia"/>
        </w:rPr>
        <w:br/>
      </w:r>
      <w:r>
        <w:rPr>
          <w:rFonts w:hint="eastAsia"/>
        </w:rPr>
        <w:t>　　　　一、VI设计行业企业数量规模</w:t>
      </w:r>
      <w:r>
        <w:rPr>
          <w:rFonts w:hint="eastAsia"/>
        </w:rPr>
        <w:br/>
      </w:r>
      <w:r>
        <w:rPr>
          <w:rFonts w:hint="eastAsia"/>
        </w:rPr>
        <w:t>　　　　二、VI设计行业从业人员规模</w:t>
      </w:r>
      <w:r>
        <w:rPr>
          <w:rFonts w:hint="eastAsia"/>
        </w:rPr>
        <w:br/>
      </w:r>
      <w:r>
        <w:rPr>
          <w:rFonts w:hint="eastAsia"/>
        </w:rPr>
        <w:t>　　　　三、VI设计行业市场敏感性分析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2020-2025年VI设计行业财务能力分析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一、VI设计行业盈利能力</w:t>
      </w:r>
      <w:r>
        <w:rPr>
          <w:rFonts w:hint="eastAsia"/>
        </w:rPr>
        <w:br/>
      </w:r>
      <w:r>
        <w:rPr>
          <w:rFonts w:hint="eastAsia"/>
        </w:rPr>
        <w:t>　　　　二、VI设计行业偿债能力</w:t>
      </w:r>
      <w:r>
        <w:rPr>
          <w:rFonts w:hint="eastAsia"/>
        </w:rPr>
        <w:br/>
      </w:r>
      <w:r>
        <w:rPr>
          <w:rFonts w:hint="eastAsia"/>
        </w:rPr>
        <w:t>　　　　三、VI设计行业营运能力</w:t>
      </w:r>
      <w:r>
        <w:rPr>
          <w:rFonts w:hint="eastAsia"/>
        </w:rPr>
        <w:br/>
      </w:r>
      <w:r>
        <w:rPr>
          <w:rFonts w:hint="eastAsia"/>
        </w:rPr>
        <w:t>　　　　四、VI设计行业发展能力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中国VI设计行业细分市场调研与机会挖掘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VI设计细分市场（一）市场调研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VI设计细分市场（二）市场调研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中国VI设计行业区域市场调研分析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2020-2025年中国VI设计行业重点区域调研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一、重点地区（一）VI设计市场规模与特点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二、重点地区（二）VI设计市场规模及特点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三、重点地区（三）VI设计市场规模及特点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四、重点地区（四）VI设计市场规模及特点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不同区域VI设计市场的对比与启示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二、VI设计市场拓展策略与建议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中国VI设计行业的营销渠道与客户分析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VI设计行业渠道分析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二、各类渠道对VI设计行业的影响</w:t>
      </w:r>
      <w:r>
        <w:rPr>
          <w:rFonts w:hint="eastAsia"/>
        </w:rPr>
        <w:br/>
      </w:r>
      <w:r>
        <w:rPr>
          <w:rFonts w:hint="eastAsia"/>
        </w:rPr>
        <w:t>　　　　三、主要VI设计企业渠道策略研究</w:t>
      </w:r>
      <w:r>
        <w:rPr>
          <w:rFonts w:hint="eastAsia"/>
        </w:rPr>
        <w:br/>
      </w:r>
      <w:r>
        <w:rPr>
          <w:rFonts w:hint="eastAsia"/>
        </w:rPr>
        <w:t>　　第二节 VI设计行业客户分析与定位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中国VI设计行业竞争格局及策略选择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VI设计行业总体市场竞争状况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一、VI设计行业竞争结构分析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二、VI设计企业竞争格局与集中度评估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三、VI设计行业SWOT分析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VI设计行业重点企业调研分析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VI设计企业发展策略分析</w:t>
      </w:r>
      <w:r>
        <w:rPr>
          <w:rFonts w:hint="eastAsia"/>
        </w:rPr>
        <w:br/>
      </w:r>
      <w:r>
        <w:rPr>
          <w:rFonts w:hint="eastAsia"/>
        </w:rPr>
        <w:t>　　第一节 VI设计市场与销售策略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VI设计品牌战略思考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中国VI设计行业发展环境分析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二、VI设计行业主管部门、监管体制及相关政策法规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3、VI设计行业的主要法律、法规和政策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4、2026年VI设计行业法律法规和政策对行业的影响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二、VI设计消费者需求分析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一、VI设计技术的应用与创新</w:t>
      </w:r>
      <w:r>
        <w:rPr>
          <w:rFonts w:hint="eastAsia"/>
        </w:rPr>
        <w:br/>
      </w:r>
      <w:r>
        <w:rPr>
          <w:rFonts w:hint="eastAsia"/>
        </w:rPr>
        <w:t>　　　　二、VI设计行业发展的技术趋势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2026-2032年VI设计行业展趋势预测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2026-2032年VI设计市场发展前景分析</w:t>
      </w:r>
      <w:r>
        <w:rPr>
          <w:rFonts w:hint="eastAsia"/>
        </w:rPr>
        <w:br/>
      </w:r>
      <w:r>
        <w:rPr>
          <w:rFonts w:hint="eastAsia"/>
        </w:rPr>
        <w:t>　　　　一、VI设计市场发展潜力</w:t>
      </w:r>
      <w:r>
        <w:rPr>
          <w:rFonts w:hint="eastAsia"/>
        </w:rPr>
        <w:br/>
      </w:r>
      <w:r>
        <w:rPr>
          <w:rFonts w:hint="eastAsia"/>
        </w:rPr>
        <w:t>　　　　二、VI设计市场前景分析</w:t>
      </w:r>
      <w:r>
        <w:rPr>
          <w:rFonts w:hint="eastAsia"/>
        </w:rPr>
        <w:br/>
      </w:r>
      <w:r>
        <w:rPr>
          <w:rFonts w:hint="eastAsia"/>
        </w:rPr>
        <w:t>　　　　三、VI设计细分行业发展前景分析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2026-2032年VI设计发展趋势预测</w:t>
      </w:r>
      <w:r>
        <w:rPr>
          <w:rFonts w:hint="eastAsia"/>
        </w:rPr>
        <w:br/>
      </w:r>
      <w:r>
        <w:rPr>
          <w:rFonts w:hint="eastAsia"/>
        </w:rPr>
        <w:t>　　　　一、VI设计发展趋势预测</w:t>
      </w:r>
      <w:r>
        <w:rPr>
          <w:rFonts w:hint="eastAsia"/>
        </w:rPr>
        <w:br/>
      </w:r>
      <w:r>
        <w:rPr>
          <w:rFonts w:hint="eastAsia"/>
        </w:rPr>
        <w:t>　　　　二、VI设计市场规模预测</w:t>
      </w:r>
      <w:r>
        <w:rPr>
          <w:rFonts w:hint="eastAsia"/>
        </w:rPr>
        <w:br/>
      </w:r>
      <w:r>
        <w:rPr>
          <w:rFonts w:hint="eastAsia"/>
        </w:rPr>
        <w:t>　　　　三、VI设计细分市场发展趋势预测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未来VI设计行业挑战与机遇探讨</w:t>
      </w:r>
      <w:r>
        <w:rPr>
          <w:rFonts w:hint="eastAsia"/>
        </w:rPr>
        <w:br/>
      </w:r>
      <w:r>
        <w:rPr>
          <w:rFonts w:hint="eastAsia"/>
        </w:rPr>
        <w:t>　　　　一、VI设计行业挑战</w:t>
      </w:r>
      <w:r>
        <w:rPr>
          <w:rFonts w:hint="eastAsia"/>
        </w:rPr>
        <w:br/>
      </w:r>
      <w:r>
        <w:rPr>
          <w:rFonts w:hint="eastAsia"/>
        </w:rPr>
        <w:t>　　　　二、VI设计行业机遇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VI设计行业研究结论及建议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对VI设计行业发展的建议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中智~林~对VI设计企业和投资者的建议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VI设计介绍</w:t>
      </w:r>
      <w:r>
        <w:rPr>
          <w:rFonts w:hint="eastAsia"/>
        </w:rPr>
        <w:br/>
      </w:r>
      <w:r>
        <w:rPr>
          <w:rFonts w:hint="eastAsia"/>
        </w:rPr>
        <w:t>　　图表 VI设计图片</w:t>
      </w:r>
      <w:r>
        <w:rPr>
          <w:rFonts w:hint="eastAsia"/>
        </w:rPr>
        <w:br/>
      </w:r>
      <w:r>
        <w:rPr>
          <w:rFonts w:hint="eastAsia"/>
        </w:rPr>
        <w:t>　　图表 VI设计主要特点</w:t>
      </w:r>
      <w:r>
        <w:rPr>
          <w:rFonts w:hint="eastAsia"/>
        </w:rPr>
        <w:br/>
      </w:r>
      <w:r>
        <w:rPr>
          <w:rFonts w:hint="eastAsia"/>
        </w:rPr>
        <w:t>　　图表 VI设计发展有利因素分析</w:t>
      </w:r>
      <w:r>
        <w:rPr>
          <w:rFonts w:hint="eastAsia"/>
        </w:rPr>
        <w:br/>
      </w:r>
      <w:r>
        <w:rPr>
          <w:rFonts w:hint="eastAsia"/>
        </w:rPr>
        <w:t>　　图表 VI设计发展不利因素分析</w:t>
      </w:r>
      <w:r>
        <w:rPr>
          <w:rFonts w:hint="eastAsia"/>
        </w:rPr>
        <w:br/>
      </w:r>
      <w:r>
        <w:rPr>
          <w:rFonts w:hint="eastAsia"/>
        </w:rPr>
        <w:t>　　图表 进入VI设计行业壁垒</w:t>
      </w:r>
      <w:r>
        <w:rPr>
          <w:rFonts w:hint="eastAsia"/>
        </w:rPr>
        <w:br/>
      </w:r>
      <w:r>
        <w:rPr>
          <w:rFonts w:hint="eastAsia"/>
        </w:rPr>
        <w:t>　　图表 VI设计政策</w:t>
      </w:r>
      <w:r>
        <w:rPr>
          <w:rFonts w:hint="eastAsia"/>
        </w:rPr>
        <w:br/>
      </w:r>
      <w:r>
        <w:rPr>
          <w:rFonts w:hint="eastAsia"/>
        </w:rPr>
        <w:t>　　图表 VI设计技术 标准</w:t>
      </w:r>
      <w:r>
        <w:rPr>
          <w:rFonts w:hint="eastAsia"/>
        </w:rPr>
        <w:br/>
      </w:r>
      <w:r>
        <w:rPr>
          <w:rFonts w:hint="eastAsia"/>
        </w:rPr>
        <w:t>　　图表 VI设计产业链分析</w:t>
      </w:r>
      <w:r>
        <w:rPr>
          <w:rFonts w:hint="eastAsia"/>
        </w:rPr>
        <w:br/>
      </w:r>
      <w:r>
        <w:rPr>
          <w:rFonts w:hint="eastAsia"/>
        </w:rPr>
        <w:t>　　图表 VI设计品牌分析</w:t>
      </w:r>
      <w:r>
        <w:rPr>
          <w:rFonts w:hint="eastAsia"/>
        </w:rPr>
        <w:br/>
      </w:r>
      <w:r>
        <w:rPr>
          <w:rFonts w:hint="eastAsia"/>
        </w:rPr>
        <w:t>　　图表 2026年VI设计需求分析</w:t>
      </w:r>
      <w:r>
        <w:rPr>
          <w:rFonts w:hint="eastAsia"/>
        </w:rPr>
        <w:br/>
      </w:r>
      <w:r>
        <w:rPr>
          <w:rFonts w:hint="eastAsia"/>
        </w:rPr>
        <w:t>　　图表 2020-2025年中国VI设计市场规模分析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2020-2025年中国VI设计销售情况</w:t>
      </w:r>
      <w:r>
        <w:rPr>
          <w:rFonts w:hint="eastAsia"/>
        </w:rPr>
        <w:br/>
      </w:r>
      <w:r>
        <w:rPr>
          <w:rFonts w:hint="eastAsia"/>
        </w:rPr>
        <w:t>　　图表 VI设计价格走势</w:t>
      </w:r>
      <w:r>
        <w:rPr>
          <w:rFonts w:hint="eastAsia"/>
        </w:rPr>
        <w:br/>
      </w:r>
      <w:r>
        <w:rPr>
          <w:rFonts w:hint="eastAsia"/>
        </w:rPr>
        <w:t>　　图表 2026年中国VI设计公司数量统计 单位：家</w:t>
      </w:r>
      <w:r>
        <w:rPr>
          <w:rFonts w:hint="eastAsia"/>
        </w:rPr>
        <w:br/>
      </w:r>
      <w:r>
        <w:rPr>
          <w:rFonts w:hint="eastAsia"/>
        </w:rPr>
        <w:t>　　图表 VI设计成本和利润分析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华东地区VI设计市场规模情况</w:t>
      </w:r>
      <w:r>
        <w:rPr>
          <w:rFonts w:hint="eastAsia"/>
        </w:rPr>
        <w:br/>
      </w:r>
      <w:r>
        <w:rPr>
          <w:rFonts w:hint="eastAsia"/>
        </w:rPr>
        <w:t>　　图表 华东地区VI设计市场销售额</w:t>
      </w:r>
      <w:r>
        <w:rPr>
          <w:rFonts w:hint="eastAsia"/>
        </w:rPr>
        <w:br/>
      </w:r>
      <w:r>
        <w:rPr>
          <w:rFonts w:hint="eastAsia"/>
        </w:rPr>
        <w:t>　　图表 华南地区VI设计市场规模情况</w:t>
      </w:r>
      <w:r>
        <w:rPr>
          <w:rFonts w:hint="eastAsia"/>
        </w:rPr>
        <w:br/>
      </w:r>
      <w:r>
        <w:rPr>
          <w:rFonts w:hint="eastAsia"/>
        </w:rPr>
        <w:t>　　图表 华南地区VI设计市场销售额</w:t>
      </w:r>
      <w:r>
        <w:rPr>
          <w:rFonts w:hint="eastAsia"/>
        </w:rPr>
        <w:br/>
      </w:r>
      <w:r>
        <w:rPr>
          <w:rFonts w:hint="eastAsia"/>
        </w:rPr>
        <w:t>　　图表 华北地区VI设计市场规模情况</w:t>
      </w:r>
      <w:r>
        <w:rPr>
          <w:rFonts w:hint="eastAsia"/>
        </w:rPr>
        <w:br/>
      </w:r>
      <w:r>
        <w:rPr>
          <w:rFonts w:hint="eastAsia"/>
        </w:rPr>
        <w:t>　　图表 华北地区VI设计市场销售额</w:t>
      </w:r>
      <w:r>
        <w:rPr>
          <w:rFonts w:hint="eastAsia"/>
        </w:rPr>
        <w:br/>
      </w:r>
      <w:r>
        <w:rPr>
          <w:rFonts w:hint="eastAsia"/>
        </w:rPr>
        <w:t>　　图表 华中地区VI设计市场规模情况</w:t>
      </w:r>
      <w:r>
        <w:rPr>
          <w:rFonts w:hint="eastAsia"/>
        </w:rPr>
        <w:br/>
      </w:r>
      <w:r>
        <w:rPr>
          <w:rFonts w:hint="eastAsia"/>
        </w:rPr>
        <w:t>　　图表 华中地区VI设计市场销售额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VI设计投资、并购现状分析</w:t>
      </w:r>
      <w:r>
        <w:rPr>
          <w:rFonts w:hint="eastAsia"/>
        </w:rPr>
        <w:br/>
      </w:r>
      <w:r>
        <w:rPr>
          <w:rFonts w:hint="eastAsia"/>
        </w:rPr>
        <w:t>　　图表 VI设计上游、下游研究分析</w:t>
      </w:r>
      <w:r>
        <w:rPr>
          <w:rFonts w:hint="eastAsia"/>
        </w:rPr>
        <w:br/>
      </w:r>
      <w:r>
        <w:rPr>
          <w:rFonts w:hint="eastAsia"/>
        </w:rPr>
        <w:t>　　图表 VI设计最新消息</w:t>
      </w:r>
      <w:r>
        <w:rPr>
          <w:rFonts w:hint="eastAsia"/>
        </w:rPr>
        <w:br/>
      </w:r>
      <w:r>
        <w:rPr>
          <w:rFonts w:hint="eastAsia"/>
        </w:rPr>
        <w:t>　　图表 VI设计企业简介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VI设计企业经营情况</w:t>
      </w:r>
      <w:r>
        <w:rPr>
          <w:rFonts w:hint="eastAsia"/>
        </w:rPr>
        <w:br/>
      </w:r>
      <w:r>
        <w:rPr>
          <w:rFonts w:hint="eastAsia"/>
        </w:rPr>
        <w:t>　　图表 VI设计企业(二)简介</w:t>
      </w:r>
      <w:r>
        <w:rPr>
          <w:rFonts w:hint="eastAsia"/>
        </w:rPr>
        <w:br/>
      </w:r>
      <w:r>
        <w:rPr>
          <w:rFonts w:hint="eastAsia"/>
        </w:rPr>
        <w:t>　　图表 企业VI设计业务</w:t>
      </w:r>
      <w:r>
        <w:rPr>
          <w:rFonts w:hint="eastAsia"/>
        </w:rPr>
        <w:br/>
      </w:r>
      <w:r>
        <w:rPr>
          <w:rFonts w:hint="eastAsia"/>
        </w:rPr>
        <w:t>　　图表 VI设计企业(二)经营情况</w:t>
      </w:r>
      <w:r>
        <w:rPr>
          <w:rFonts w:hint="eastAsia"/>
        </w:rPr>
        <w:br/>
      </w:r>
      <w:r>
        <w:rPr>
          <w:rFonts w:hint="eastAsia"/>
        </w:rPr>
        <w:t>　　图表 VI设计企业(三)调研</w:t>
      </w:r>
      <w:r>
        <w:rPr>
          <w:rFonts w:hint="eastAsia"/>
        </w:rPr>
        <w:br/>
      </w:r>
      <w:r>
        <w:rPr>
          <w:rFonts w:hint="eastAsia"/>
        </w:rPr>
        <w:t>　　图表 企业VI设计业务分析</w:t>
      </w:r>
      <w:r>
        <w:rPr>
          <w:rFonts w:hint="eastAsia"/>
        </w:rPr>
        <w:br/>
      </w:r>
      <w:r>
        <w:rPr>
          <w:rFonts w:hint="eastAsia"/>
        </w:rPr>
        <w:t>　　图表 VI设计企业(三)经营情况</w:t>
      </w:r>
      <w:r>
        <w:rPr>
          <w:rFonts w:hint="eastAsia"/>
        </w:rPr>
        <w:br/>
      </w:r>
      <w:r>
        <w:rPr>
          <w:rFonts w:hint="eastAsia"/>
        </w:rPr>
        <w:t>　　图表 VI设计企业(四)介绍</w:t>
      </w:r>
      <w:r>
        <w:rPr>
          <w:rFonts w:hint="eastAsia"/>
        </w:rPr>
        <w:br/>
      </w:r>
      <w:r>
        <w:rPr>
          <w:rFonts w:hint="eastAsia"/>
        </w:rPr>
        <w:t>　　图表 企业VI设计产品服务</w:t>
      </w:r>
      <w:r>
        <w:rPr>
          <w:rFonts w:hint="eastAsia"/>
        </w:rPr>
        <w:br/>
      </w:r>
      <w:r>
        <w:rPr>
          <w:rFonts w:hint="eastAsia"/>
        </w:rPr>
        <w:t>　　图表 VI设计企业(四)经营情况</w:t>
      </w:r>
      <w:r>
        <w:rPr>
          <w:rFonts w:hint="eastAsia"/>
        </w:rPr>
        <w:br/>
      </w:r>
      <w:r>
        <w:rPr>
          <w:rFonts w:hint="eastAsia"/>
        </w:rPr>
        <w:t>　　图表 VI设计企业(五)简介</w:t>
      </w:r>
      <w:r>
        <w:rPr>
          <w:rFonts w:hint="eastAsia"/>
        </w:rPr>
        <w:br/>
      </w:r>
      <w:r>
        <w:rPr>
          <w:rFonts w:hint="eastAsia"/>
        </w:rPr>
        <w:t>　　图表 企业VI设计业务分析</w:t>
      </w:r>
      <w:r>
        <w:rPr>
          <w:rFonts w:hint="eastAsia"/>
        </w:rPr>
        <w:br/>
      </w:r>
      <w:r>
        <w:rPr>
          <w:rFonts w:hint="eastAsia"/>
        </w:rPr>
        <w:t>　　图表 VI设计企业(五)经营情况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VI设计行业生命周期</w:t>
      </w:r>
      <w:r>
        <w:rPr>
          <w:rFonts w:hint="eastAsia"/>
        </w:rPr>
        <w:br/>
      </w:r>
      <w:r>
        <w:rPr>
          <w:rFonts w:hint="eastAsia"/>
        </w:rPr>
        <w:t>　　图表 VI设计优势、劣势、机会、威胁分析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VI设计市场容量</w:t>
      </w:r>
      <w:r>
        <w:rPr>
          <w:rFonts w:hint="eastAsia"/>
        </w:rPr>
        <w:br/>
      </w:r>
      <w:r>
        <w:rPr>
          <w:rFonts w:hint="eastAsia"/>
        </w:rPr>
        <w:t>　　图表 VI设计发展前景</w:t>
      </w:r>
      <w:r>
        <w:rPr>
          <w:rFonts w:hint="eastAsia"/>
        </w:rPr>
        <w:br/>
      </w:r>
      <w:r>
        <w:rPr>
          <w:rFonts w:hint="eastAsia"/>
        </w:rPr>
        <w:t>　　图表 2026-2032年中国VI设计市场规模预测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2026-2032年中国VI设计销售预测</w:t>
      </w:r>
      <w:r>
        <w:rPr>
          <w:rFonts w:hint="eastAsia"/>
        </w:rPr>
        <w:br/>
      </w:r>
      <w:r>
        <w:rPr>
          <w:rFonts w:hint="eastAsia"/>
        </w:rPr>
        <w:t>　　图表 VI设计主要驱动因素</w:t>
      </w:r>
      <w:r>
        <w:rPr>
          <w:rFonts w:hint="eastAsia"/>
        </w:rPr>
        <w:br/>
      </w:r>
      <w:r>
        <w:rPr>
          <w:rFonts w:hint="eastAsia"/>
        </w:rPr>
        <w:t>　　图表 VI设计发展趋势预测</w:t>
      </w:r>
      <w:r>
        <w:rPr>
          <w:rFonts w:hint="eastAsia"/>
        </w:rPr>
        <w:br/>
      </w:r>
      <w:r>
        <w:rPr>
          <w:rFonts w:hint="eastAsia"/>
        </w:rPr>
        <w:t>　　图表 VI设计注意事项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7e231cb334350" w:history="1">
        <w:r>
          <w:rPr>
            <w:rStyle w:val="Hyperlink"/>
          </w:rPr>
          <w:t>中国VI设计市场研究与行业前景分析报告（2026-2032年）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7e231cb334350" w:history="1">
        <w:r>
          <w:rPr>
            <w:rStyle w:val="Hyperlink"/>
          </w:rPr>
          <w:t>https://www.20087.com/6/00/VISheJiQianJing.html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热点：企业VI设计、VI设计品牌视觉形象设计、vi企业形象设计手册、VI设计公司、品牌视觉设计、VI设计用什么软件做、UI设计、VI设计案例、ui界面设计用什么软件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2ce7f51374212" w:history="1">
      <w:r>
        <w:rPr>
          <w:rStyle w:val="Hyperlink"/>
        </w:rPr>
        <w:t>中国VI设计市场研究与行业前景分析报告（2026-2032年）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VISheJiQianJing.html" TargetMode="External" Id="R7227e231cb33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VISheJiQianJing.html" TargetMode="External" Id="R5832ce7f5137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2025-11-29T08:12:27Z</dcterms:created>
  <dcterms:modified xsi:type="dcterms:W3CDTF">2025-11-29T09:12:27Z</dcterms:modified>
  <dc:subject>中国VI设计市场研究与行业前景分析报告（2026-2032年）</dc:subject>
  <dc:title>中国VI设计市场研究与行业前景分析报告（2026-2032年）</dc:title>
  <cp:keywords>中国VI设计市场研究与行业前景分析报告（2026-2032年）</cp:keywords>
  <dc:description>中国VI设计市场研究与行业前景分析报告（2026-2032年）</dc:description>
</cp:coreProperties>
</file>