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9a3c3f0e45b3" w:history="1">
              <w:r>
                <w:rPr>
                  <w:rStyle w:val="Hyperlink"/>
                </w:rPr>
                <w:t>2024-2030年中国V2X（车联万物）通信传感器行业市场分析与发展前景报告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9a3c3f0e45b3" w:history="1">
              <w:r>
                <w:rPr>
                  <w:rStyle w:val="Hyperlink"/>
                </w:rPr>
                <w:t>2024-2030年中国V2X（车联万物）通信传感器行业市场分析与发展前景报告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09a3c3f0e45b3" w:history="1">
                <w:r>
                  <w:rPr>
                    <w:rStyle w:val="Hyperlink"/>
                  </w:rPr>
                  <w:t>https://www.20087.com/7/10/V2X-CheLianWanWu-TongXinChuanGanQiShiChangQianJingYuCe.html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通信传感器是一种用于实现车辆与周围环境（包括其他车辆、基础设施、行人等）之间信息交换的技术。近年来，随着车联网技术的发展，V2X通信传感器在提高道路安全性和交通效率方面发挥了重要作用。目前，V2X技术主要通过专用短程通信（DSRC）或蜂窝车联网（C-V2X）等方式实现。</w:t>
      </w:r>
      <w:r>
        <w:rPr>
          <w:rFonts w:hint="eastAsia"/>
        </w:rPr>
        <w:br/>
      </w:r>
      <w:r>
        <w:rPr>
          <w:rFonts w:hint="eastAsia"/>
        </w:rPr>
        <w:t>　　未来，V2X通信传感器将更加注重互联互通性和数据安全性。随着5G网络的普及，V2X通信将实现更高速的数据传输和更低的延迟，从而提高车辆之间的协调能力和道路安全性。此外，随着数据安全和隐私保护意识的提高，未来的V2X系统将集成更高级别的加密技术，以确保信息传输的安全性。同时，随着自动驾驶技术的发展，V2X通信传感器将与车辆的其他传感器系统协同工作，为自动驾驶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9a3c3f0e45b3" w:history="1">
        <w:r>
          <w:rPr>
            <w:rStyle w:val="Hyperlink"/>
          </w:rPr>
          <w:t>2024-2030年中国V2X（车联万物）通信传感器行业市场分析与发展前景报告</w:t>
        </w:r>
      </w:hyperlink>
      <w:r>
        <w:rPr>
          <w:rFonts w:hint="eastAsia"/>
        </w:rPr>
        <w:t>》基于权威数据资源与长期监测数据，全面分析了V2X（车联万物）通信传感器行业现状、市场需求、市场规模及产业链结构。V2X（车联万物）通信传感器报告探讨了价格变动、细分市场特征以及市场前景，并对未来发展趋势进行了科学预测。同时，V2X（车联万物）通信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V2X（车联万物）通信传感器行业概述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V2X（车联万物）通信传感器定义与分类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V2X（车联万物）通信传感器应用领域</w:t>
      </w:r>
      <w:r>
        <w:rPr>
          <w:rFonts w:hint="eastAsia"/>
        </w:rPr>
        <w:br/>
      </w:r>
      <w:r>
        <w:rPr>
          <w:rFonts w:hint="eastAsia"/>
        </w:rPr>
        <w:t>　　第三节 V2X（车联万物）通信传感器行业经济指标分析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三、V2X（车联万物）通信传感器附加值提升空间探讨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四、V2X（车联万物）通信传感器行业进入壁垒分析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五、V2X（车联万物）通信传感器行业风险性评估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六、V2X（车联万物）通信传感器行业周期性分析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七、V2X（车联万物）通信传感器行业竞争程度指标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八、V2X（车联万物）通信传感器行业成熟度综合分析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V2X（车联万物）通信传感器产业链及经营模式分析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三、V2X（车联万物）通信传感器销售模式与渠道策略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全球V2X（车联万物）通信传感器市场发展分析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2023-2024年全球V2X（车联万物）通信传感器行业发展分析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一、全球V2X（车联万物）通信传感器行业市场规模与趋势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二、全球V2X（车联万物）通信传感器行业发展特点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三、全球V2X（车联万物）通信传感器行业竞争格局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主要国家与地区V2X（车联万物）通信传感器市场分析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2024-2030年全球V2X（车联万物）通信传感器行业发展趋势与前景预测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一、V2X（车联万物）通信传感器技术发展趋势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二、V2X（车联万物）通信传感器行业发展趋势</w:t>
      </w:r>
      <w:r>
        <w:rPr>
          <w:rFonts w:hint="eastAsia"/>
        </w:rPr>
        <w:br/>
      </w:r>
      <w:r>
        <w:rPr>
          <w:rFonts w:hint="eastAsia"/>
        </w:rPr>
        <w:t>　　　　三、V2X（车联万物）通信传感器行业发展潜力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中国V2X（车联万物）通信传感器行业市场分析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2023-2024年V2X（车联万物）通信传感器产能与投资动态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一、国内V2X（车联万物）通信传感器产能现状与利用效率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2024-2030年V2X（车联万物）通信传感器行业产量统计与趋势预测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一、2019-2024年V2X（车联万物）通信传感器行业数据与增长趋势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1、2019-2024年V2X（车联万物）通信传感器产量及增长趋势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2、2019-2024年V2X（车联万物）通信传感器细分产品产量及份额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2024-2030年V2X（车联万物）通信传感器市场需求与销售分析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一、2023-2024年V2X（车联万物）通信传感器行业需求现状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三、2019-2024年V2X（车联万物）通信传感器行业销售规模分析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四、2024-2030年V2X（车联万物）通信传感器市场增长潜力与规模预测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中国V2X（车联万物）通信传感器细分市场分析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一、2023-2024年V2X（车联万物）通信传感器主要细分产品市场现状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2023-2024年中国V2X（车联万物）通信传感器技术发展研究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当前V2X（车联万物）通信传感器技术发展现状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V2X（车联万物）通信传感器技术未来发展趋势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V2X（车联万物）通信传感器价格机制与竞争策略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一、2019-2024年V2X（车联万物）通信传感器市场价格走势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2024-2030年V2X（车联万物）通信传感器价格竞争态势与趋势预测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中国V2X（车联万物）通信传感器行业重点区域市场研究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2023-2024年重点区域V2X（车联万物）通信传感器市场发展概况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二、2019-2024年V2X（车联万物）通信传感器市场需求规模情况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二、2019-2024年V2X（车联万物）通信传感器市场需求规模情况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二、2019-2024年V2X（车联万物）通信传感器市场需求规模情况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二、2019-2024年V2X（车联万物）通信传感器市场需求规模情况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二、2019-2024年V2X（车联万物）通信传感器市场需求规模情况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三、2024-2030年V2X（车联万物）通信传感器行业发展潜力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2019-2024年中国V2X（车联万物）通信传感器行业进出口情况分析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一、2019-2024年V2X（车联万物）通信传感器进口规模分析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一、2019-2024年V2X（车联万物）通信传感器出口规模分析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2019-2024年中国V2X（车联万物）通信传感器总体规模与财务指标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中国V2X（车联万物）通信传感器行业总体规模分析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二、V2X（车联万物）通信传感器从业人员规模</w:t>
      </w:r>
      <w:r>
        <w:rPr>
          <w:rFonts w:hint="eastAsia"/>
        </w:rPr>
        <w:br/>
      </w:r>
      <w:r>
        <w:rPr>
          <w:rFonts w:hint="eastAsia"/>
        </w:rPr>
        <w:t>　　　　三、V2X（车联万物）通信传感器行业资产状况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中国V2X（车联万物）通信传感器行业财务指标总体分析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V2X（车联万物）通信传感器行业重点企业经营状况分析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V2X（车联万物）通信传感器标杆企业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V2X（车联万物）通信传感器代表企业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V2X（车联万物）通信传感器龙头企业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V2X（车联万物）通信传感器重点企业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中国V2X（车联万物）通信传感器行业竞争格局分析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2023-2024年V2X（车联万物）通信传感器行业竞争力分析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四、V2X（车联万物）通信传感器替代品威胁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2019-2024年V2X（车联万物）通信传感器行业企业并购活动分析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2023-2024年V2X（车联万物）通信传感器行业会展与招投标活动分析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2024年中国V2X（车联万物）通信传感器企业发展策略分析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V2X（车联万物）通信传感器市场策略分析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V2X（车联万物）通信传感器销售策略分析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提高V2X（车联万物）通信传感器企业竞争力建议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V2X（车联万物）通信传感器品牌战略思考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中国V2X（车联万物）通信传感器行业风险与对策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V2X（车联万物）通信传感器行业SWOT分析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一、V2X（车联万物）通信传感器行业优势分析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二、V2X（车联万物）通信传感器行业劣势分析</w:t>
      </w:r>
      <w:r>
        <w:rPr>
          <w:rFonts w:hint="eastAsia"/>
        </w:rPr>
        <w:br/>
      </w:r>
      <w:r>
        <w:rPr>
          <w:rFonts w:hint="eastAsia"/>
        </w:rPr>
        <w:t>　　　　三、V2X（车联万物）通信传感器市场机会探索</w:t>
      </w:r>
      <w:r>
        <w:rPr>
          <w:rFonts w:hint="eastAsia"/>
        </w:rPr>
        <w:br/>
      </w:r>
      <w:r>
        <w:rPr>
          <w:rFonts w:hint="eastAsia"/>
        </w:rPr>
        <w:t>　　　　四、V2X（车联万物）通信传感器市场威胁评估</w:t>
      </w:r>
      <w:r>
        <w:rPr>
          <w:rFonts w:hint="eastAsia"/>
        </w:rPr>
        <w:br/>
      </w:r>
      <w:r>
        <w:rPr>
          <w:rFonts w:hint="eastAsia"/>
        </w:rPr>
        <w:t>　　第二节 V2X（车联万物）通信传感器行业风险及对策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2024-2030年中国V2X（车联万物）通信传感器行业前景与发展趋势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V2X（车联万物）通信传感器行业发展环境分析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2024-2030年V2X（车联万物）通信传感器行业发展趋势与方向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2024-2030年V2X（车联万物）通信传感器行业发展潜力与机遇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一、V2X（车联万物）通信传感器市场发展潜力评估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二、V2X（车联万物）通信传感器新兴市场与机遇探索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V2X（车联万物）通信传感器行业研究结论与建议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中智.林.－V2X（车联万物）通信传感器行业发展建议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V2X（车联万物）通信传感器图片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V2X（车联万物）通信传感器种类 分类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V2X（车联万物）通信传感器用途 应用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V2X（车联万物）通信传感器主要特点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V2X（车联万物）通信传感器产业链分析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V2X（车联万物）通信传感器政策分析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2019-2024年V2X（车联万物）通信传感器行业市场容量分析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2024年中国V2X（车联万物）通信传感器行业需求领域分布格局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2019-2024年中国V2X（车联万物）通信传感器价格走势</w:t>
      </w:r>
      <w:r>
        <w:rPr>
          <w:rFonts w:hint="eastAsia"/>
        </w:rPr>
        <w:br/>
      </w:r>
      <w:r>
        <w:rPr>
          <w:rFonts w:hint="eastAsia"/>
        </w:rPr>
        <w:t>　　图表 2024年V2X（车联万物）通信传感器成本和利润分析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**地区V2X（车联万物）通信传感器行业市场需求情况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V2X（车联万物）通信传感器品牌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企业V2X（车联万物）通信传感器型号 规格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V2X（车联万物）通信传感器上游现状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V2X（车联万物）通信传感器下游调研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企业V2X（车联万物）通信传感器型号 规格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企业V2X（车联万物）通信传感器型号 规格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V2X（车联万物）通信传感器优势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V2X（车联万物）通信传感器劣势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V2X（车联万物）通信传感器机会</w:t>
      </w:r>
      <w:r>
        <w:rPr>
          <w:rFonts w:hint="eastAsia"/>
        </w:rPr>
        <w:br/>
      </w:r>
      <w:r>
        <w:rPr>
          <w:rFonts w:hint="eastAsia"/>
        </w:rPr>
        <w:t>　　图表 V2X（车联万物）通信传感器威胁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2024-2030年中国V2X（车联万物）通信传感器行业发展趋势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9a3c3f0e45b3" w:history="1">
        <w:r>
          <w:rPr>
            <w:rStyle w:val="Hyperlink"/>
          </w:rPr>
          <w:t>2024-2030年中国V2X（车联万物）通信传感器行业市场分析与发展前景报告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09a3c3f0e45b3" w:history="1">
        <w:r>
          <w:rPr>
            <w:rStyle w:val="Hyperlink"/>
          </w:rPr>
          <w:t>https://www.20087.com/7/10/V2X-CheLianWanWu-TongXinChuanGanQiShiChangQianJingYuCe.html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ea38731b4ce1" w:history="1">
      <w:r>
        <w:rPr>
          <w:rStyle w:val="Hyperlink"/>
        </w:rPr>
        <w:t>2024-2030年中国V2X（车联万物）通信传感器行业市场分析与发展前景报告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V2X-CheLianWanWu-TongXinChuanGanQiShiChangQianJingYuCe.html" TargetMode="External" Id="Rf4809a3c3f0e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V2X-CheLianWanWu-TongXinChuanGanQiShiChangQianJingYuCe.html" TargetMode="External" Id="R9d08ea38731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2024-09-01T08:34:52Z</dcterms:created>
  <dcterms:modified xsi:type="dcterms:W3CDTF">2024-09-01T09:34:52Z</dcterms:modified>
  <dc:subject>2024-2030年中国V2X（车联万物）通信传感器行业市场分析与发展前景报告</dc:subject>
  <dc:title>2024-2030年中国V2X（车联万物）通信传感器行业市场分析与发展前景报告</dc:title>
  <cp:keywords>2024-2030年中国V2X（车联万物）通信传感器行业市场分析与发展前景报告</cp:keywords>
  <dc:description>2024-2030年中国V2X（车联万物）通信传感器行业市场分析与发展前景报告</dc:description>
</cp:coreProperties>
</file>