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47d1c1e0c4387" w:history="1">
              <w:r>
                <w:rPr>
                  <w:rStyle w:val="Hyperlink"/>
                </w:rPr>
                <w:t>2023-2029年中国运动护肘市场调研及发展前景分析报告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47d1c1e0c4387" w:history="1">
              <w:r>
                <w:rPr>
                  <w:rStyle w:val="Hyperlink"/>
                </w:rPr>
                <w:t>2023-2029年中国运动护肘市场调研及发展前景分析报告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47d1c1e0c4387" w:history="1">
                <w:r>
                  <w:rPr>
                    <w:rStyle w:val="Hyperlink"/>
                  </w:rPr>
                  <w:t>https://www.20087.com/9/80/YunDongHuZhouShiChangQianJing.html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肘是一种用于保护运动员肘部免受伤害的装备，因其具有良好的支撑性和透气性而受到市场的欢迎。随着运动医学和材料科学的发展，运动护肘的设计和性能不断优化，不仅提高了其保护效果和舒适度，还增强了其在不同应用场景中的适用性。近年来，随着消费者对健康运动的需求增加，运动护肘的生产更加注重用户体验和功能性，减少了运动伤害的发生。通过采用更先进的制造工艺和材料优化，运动护肘的性能和品质不断提高，满足了市场对高品质运动防护装备的需求。此外，随着智能穿戴技术的应用，部分运动护肘还加入了智能监测功能，可以根据运动状态提供实时反馈，进一步提升了使用体验。</w:t>
      </w:r>
      <w:r>
        <w:rPr>
          <w:rFonts w:hint="eastAsia"/>
        </w:rPr>
        <w:br/>
      </w:r>
      <w:r>
        <w:rPr>
          <w:rFonts w:hint="eastAsia"/>
        </w:rPr>
        <w:t>　　未来，运动护肘的发展将更加注重智能化和个性化。通过集成先进的传感技术和智能控制系统，运动护肘将能够提供更加精准的保护效果和个性化的运动建议，满足不同消费者的个性化需求。同时，随着新材料技术的应用，运动护肘将采用更多高性能材料，进一步提升其耐用性和环保性能。然而，如何在保证设备性能的同时降低成本，以及如何应对不同应用场景的特殊需求，将是运动护肘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47d1c1e0c4387" w:history="1">
        <w:r>
          <w:rPr>
            <w:rStyle w:val="Hyperlink"/>
          </w:rPr>
          <w:t>2023-2029年中国运动护肘市场调研及发展前景分析报告</w:t>
        </w:r>
      </w:hyperlink>
      <w:r>
        <w:rPr>
          <w:rFonts w:hint="eastAsia"/>
        </w:rPr>
        <w:t>》依托多年来对运动护肘 产品的研究，结合运动护肘 产品历年供需关系变化规律，对运动护肘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47d1c1e0c4387" w:history="1">
        <w:r>
          <w:rPr>
            <w:rStyle w:val="Hyperlink"/>
          </w:rPr>
          <w:t>2023-2029年中国运动护肘市场调研及发展前景分析报告</w:t>
        </w:r>
      </w:hyperlink>
      <w:r>
        <w:rPr>
          <w:rFonts w:hint="eastAsia"/>
        </w:rPr>
        <w:t>》对我国运动护肘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中国运动护肘行业发展环境分析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中国运动护肘产业发展社会环境分析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运动护肘行业发展的“波特五力模型”分析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2022-2023年中国运动护肘行业的季节特征分析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影响运动护肘行业发展的有利和不利因素分析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我国运动护肘生产情况分析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2018-2023年我国运动护肘产量统计分析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2018-2023年我国运动护肘行业产销率与产品库存分析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一、2018-2023年我国运动护肘行业产销率与分析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二、2018-2023年我国运动护肘产品库存分析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2018-2023年我国运动护肘区域市场规模分析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2023-2029年我国运动护肘产量回归模型预测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我国运动护肘需求与消费情况分析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2018-2023年我国运动护肘行业总消费量分析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2018-2023年我国运动护肘行业供需错位情况分析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2018-2023年我国运动护肘行业需求满足率分析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2023-2029年我国运动护肘行业消费量回归模型预测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中国运动护肘行业进出口市场分析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2018-2023年运动护肘行业进出口特点分析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2018-2023年运动护肘行业进出口量分析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2023-2029年运动护肘行业进出口市场预测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中国运动护肘行业竞争格局分析</w:t>
      </w:r>
      <w:r>
        <w:rPr>
          <w:rFonts w:hint="eastAsia"/>
        </w:rPr>
        <w:br/>
      </w:r>
      <w:r>
        <w:rPr>
          <w:rFonts w:hint="eastAsia"/>
        </w:rPr>
        <w:t>　　第一节 运动护肘行业的发展周期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运动护肘行业历史竞争格局综述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运动护肘行业企业竞争状况分析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运动护肘行业国际竞争者的影响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2023-2029年我国运动护肘行业竞争格局展望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运动护肘行业重点企业调研分析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2023-2029年中国运动护肘行业产品营销分析</w:t>
      </w:r>
      <w:r>
        <w:rPr>
          <w:rFonts w:hint="eastAsia"/>
        </w:rPr>
        <w:br/>
      </w:r>
      <w:r>
        <w:rPr>
          <w:rFonts w:hint="eastAsia"/>
        </w:rPr>
        <w:t>　　第一节 运动护肘行业主要销售渠道分析</w:t>
      </w:r>
      <w:r>
        <w:rPr>
          <w:rFonts w:hint="eastAsia"/>
        </w:rPr>
        <w:br/>
      </w:r>
      <w:r>
        <w:rPr>
          <w:rFonts w:hint="eastAsia"/>
        </w:rPr>
        <w:t>　　第二节 运动护肘行业广告与促销方式分析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运动护肘行业价格竞争方式分析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中国运动护肘行业消费者偏好调查</w:t>
      </w:r>
      <w:r>
        <w:rPr>
          <w:rFonts w:hint="eastAsia"/>
        </w:rPr>
        <w:br/>
      </w:r>
      <w:r>
        <w:rPr>
          <w:rFonts w:hint="eastAsia"/>
        </w:rPr>
        <w:t>　　第一节 运动护肘目标客户群体调查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运动护肘的品牌市场调查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一、消费者对运动护肘品牌认知度宏观调查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二、消费者对运动护肘的品牌偏好调查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三、消费者对运动护肘品牌的首要认知渠道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五、运动护肘品牌忠诚度调查</w:t>
      </w:r>
      <w:r>
        <w:rPr>
          <w:rFonts w:hint="eastAsia"/>
        </w:rPr>
        <w:br/>
      </w:r>
      <w:r>
        <w:rPr>
          <w:rFonts w:hint="eastAsia"/>
        </w:rPr>
        <w:t>　　　　六、运动护肘品牌市场占有率调查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运动护肘行业投资价值（绩效）及行业发展预测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2018-2023年运动护肘行业成长性分析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2018-2023年运动护肘行业经营能力分析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2018-2023年运动护肘行业盈利能力分析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2018-2023年运动护肘行业偿债能力分析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2023-2029年我国运动护肘行业产值预测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2023-2029年我国运动护肘行业销售收入预测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2023-2029年我国运动护肘行业总资产预测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2023-2029年运动护肘行业投资风险分析及建议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2023-2029年运动护肘行业投资风险分析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2023-2029年运动护肘行业投资建议分析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2023-2029年运动护肘行业投资策略分析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新冠疫情对运动护肘产业的影响及应对策略分析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新冠疫情对运动护肘产业的影响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二、新冠疫情对中国运动护肘产业的传导机制</w:t>
      </w:r>
      <w:r>
        <w:rPr>
          <w:rFonts w:hint="eastAsia"/>
        </w:rPr>
        <w:br/>
      </w:r>
      <w:r>
        <w:rPr>
          <w:rFonts w:hint="eastAsia"/>
        </w:rPr>
        <w:t>　　第二节 我国运动护肘产业应对新冠疫情的主要策略探讨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中^智^林^：新冠疫情下运动护肘行业的成长性分析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一、新冠疫情对运动护肘行业影响程度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二、新冠疫情对运动护肘行业影响期限预测</w:t>
      </w:r>
      <w:r>
        <w:rPr>
          <w:rFonts w:hint="eastAsia"/>
        </w:rPr>
        <w:br/>
      </w:r>
      <w:r>
        <w:rPr>
          <w:rFonts w:hint="eastAsia"/>
        </w:rPr>
        <w:t>　　　　三、运动护肘企业应对措施分析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2022-2023年我国运动护肘行业职工学历结构图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2022-2023年我国运动护肘行业管理人员学历结构图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运动护肘行业环境“波特五力”分析模型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2018-2023年全国运动护肘产品产量及增长情况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2018-2023年全国运动护肘产量增长对比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2022-2023年中国运动护肘企业产量前10名企业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2018-2023年我国运动护肘产能过剩曲线分析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2018-2023年我国运动护肘行业产品产销率曲线分析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2018-2023年我国运动护肘行业产品库存曲线分析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2018-2023年我国运动护肘行业生产成本变动分析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2018-2023年中国运动护肘产量模型预测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2023-2029年中国运动护肘产量预测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2023-2029年中国运动护肘产量变化趋势图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2018-2023年中国运动护肘消费量分析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2018-2023年中国运动护肘消费量及增长对比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2018-2023年我国运动护肘消费增长曲线分析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2018-2023年我国运动护肘行业供需错位率曲线分析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2018-2023年运动护肘行业需求满足率分析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2018-2023年中国运动护肘潜在需求量分析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2018-2023年中国运动护肘潜在需求量及增长对比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2018-2023年中国运动护肘行业市场价格变动对比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2018-2023年中国运动护肘消费量模型预测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2023-2029年中国运动护肘消费量预测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2023-2029年中国运动护肘消费量变化趋势图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2018-2023年中国运动护肘供给量分析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2018-2023年中国运动护肘供给量及增长对比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2018-2023年中国运动护肘需求量分析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2018-2023年中国运动护肘需求量及增长对比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2018-2023年中国运动护肘供需缺口分析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2018-2023年中国运动护肘供需缺口及增长对比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2018-2023年中国运动护肘供给量模型预测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2023-2029年中国运动护肘供给量预测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2023-2029年中国运动护肘供给量变化趋势图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2018-2023年中国运动护肘需求量模型预测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2023-2029年中国运动护肘需求量预测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2023-2029年中国运动护肘需求量变化趋势图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2018-2023年中国运动护肘供需缺口模型预测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2023-2029年中国运动护肘供需缺口预测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2023-2029年中国运动护肘供需缺口变化趋势图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2018-2023年我国运动护肘行业进出口量分析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2023-2029年我国运动护肘行业进出口量分析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2018-2023年中国运动护肘行业平均价格曲线分析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2018-2023年中国运动护肘行业价格曲线变化分析</w:t>
      </w:r>
      <w:r>
        <w:rPr>
          <w:rFonts w:hint="eastAsia"/>
        </w:rPr>
        <w:br/>
      </w:r>
      <w:r>
        <w:rPr>
          <w:rFonts w:hint="eastAsia"/>
        </w:rPr>
        <w:t>　　图表 运动护肘行业成本构成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2023-2029年中国运动护肘行业市场平均价格走势分析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2018-2023年我国运动护肘行业不同地区产品供需走势分析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2023-2029年我国运动护肘行业不同地区产品整体发展预测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2018-2023年运动护肘行业市场集中度分析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运动护肘行业领导企业的市场占有率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2023-2029年运动护肘五强企业市场占有率预测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运动护肘行业技术成熟度判断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消费者对运动护肘的首要认知渠道调查</w:t>
      </w:r>
      <w:r>
        <w:rPr>
          <w:rFonts w:hint="eastAsia"/>
        </w:rPr>
        <w:br/>
      </w:r>
      <w:r>
        <w:rPr>
          <w:rFonts w:hint="eastAsia"/>
        </w:rPr>
        <w:t>　　图表 运动护肘城市渗透率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消费者对运动护肘的品牌认知度调查</w:t>
      </w:r>
      <w:r>
        <w:rPr>
          <w:rFonts w:hint="eastAsia"/>
        </w:rPr>
        <w:br/>
      </w:r>
      <w:r>
        <w:rPr>
          <w:rFonts w:hint="eastAsia"/>
        </w:rPr>
        <w:t>　　图表 运动护肘的品牌满意度调查</w:t>
      </w:r>
      <w:r>
        <w:rPr>
          <w:rFonts w:hint="eastAsia"/>
        </w:rPr>
        <w:br/>
      </w:r>
      <w:r>
        <w:rPr>
          <w:rFonts w:hint="eastAsia"/>
        </w:rPr>
        <w:t>　　图表 运动护肘的品牌认知度调查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运动护肘的品牌忠诚度调查</w:t>
      </w:r>
      <w:r>
        <w:rPr>
          <w:rFonts w:hint="eastAsia"/>
        </w:rPr>
        <w:br/>
      </w:r>
      <w:r>
        <w:rPr>
          <w:rFonts w:hint="eastAsia"/>
        </w:rPr>
        <w:t>　　图表 运动护肘的品牌知名度调查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47d1c1e0c4387" w:history="1">
        <w:r>
          <w:rPr>
            <w:rStyle w:val="Hyperlink"/>
          </w:rPr>
          <w:t>2023-2029年中国运动护肘市场调研及发展前景分析报告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47d1c1e0c4387" w:history="1">
        <w:r>
          <w:rPr>
            <w:rStyle w:val="Hyperlink"/>
          </w:rPr>
          <w:t>https://www.20087.com/9/80/YunDongHuZhouShiChangQianJing.html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4e0732e2446de" w:history="1">
      <w:r>
        <w:rPr>
          <w:rStyle w:val="Hyperlink"/>
        </w:rPr>
        <w:t>2023-2029年中国运动护肘市场调研及发展前景分析报告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unDongHuZhouShiChangQianJing.html" TargetMode="External" Id="R3ad47d1c1e0c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unDongHuZhouShiChangQianJing.html" TargetMode="External" Id="Rc934e0732e24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2022-12-12T02:21:00Z</dcterms:created>
  <dcterms:modified xsi:type="dcterms:W3CDTF">2022-12-12T03:21:00Z</dcterms:modified>
  <dc:subject>2023-2029年中国运动护肘市场调研及发展前景分析报告</dc:subject>
  <dc:title>2023-2029年中国运动护肘市场调研及发展前景分析报告</dc:title>
  <cp:keywords>2023-2029年中国运动护肘市场调研及发展前景分析报告</cp:keywords>
  <dc:description>2023-2029年中国运动护肘市场调研及发展前景分析报告</dc:description>
</cp:coreProperties>
</file>