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ea193f50452a" w:history="1">
              <w:r>
                <w:rPr>
                  <w:rStyle w:val="Hyperlink"/>
                </w:rPr>
                <w:t>2024年中国科教玩具行业发展调研与市场前景分析报告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ea193f50452a" w:history="1">
              <w:r>
                <w:rPr>
                  <w:rStyle w:val="Hyperlink"/>
                </w:rPr>
                <w:t>2024年中国科教玩具行业发展调研与市场前景分析报告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1ea193f50452a" w:history="1">
                <w:r>
                  <w:rPr>
                    <w:rStyle w:val="Hyperlink"/>
                  </w:rPr>
                  <w:t>https://www.20087.com/0/91/KeJiaoWanJuWeiLaiFaZhanQuShiYuCe.html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玩具是寓教于乐的儿童教育产品，近年来随着家长对孩子综合素质培养的重视，市场需求迅速增长。科教玩具不仅能够激发孩子的学习兴趣，培养动手能力和创新思维，还能通过互动游戏的方式，让孩子在玩乐中掌握科学知识和生活技能。然而，科教玩具行业也面临着产品同质化严重、教育内容缺乏创新和安全质量问题等挑战。</w:t>
      </w:r>
      <w:r>
        <w:rPr>
          <w:rFonts w:hint="eastAsia"/>
        </w:rPr>
        <w:br/>
      </w:r>
      <w:r>
        <w:rPr>
          <w:rFonts w:hint="eastAsia"/>
        </w:rPr>
        <w:t>　　未来，科教玩具的发展将更加注重内容创新和科技融合。一方面，通过引入AR/VR、编程教育等前沿技术，开发更具互动性和教育意义的科教玩具，提升产品的吸引力和教育价值；另一方面，加强与教育专家和心理学家的合作，开发符合儿童成长规律和兴趣爱好的科教内容，确保产品的教育性和安全性，满足家长和孩子对高质量科教玩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1ea193f50452a" w:history="1">
        <w:r>
          <w:rPr>
            <w:rStyle w:val="Hyperlink"/>
          </w:rPr>
          <w:t>2024年中国科教玩具行业发展调研与市场前景分析报告</w:t>
        </w:r>
      </w:hyperlink>
      <w:r>
        <w:rPr>
          <w:rFonts w:hint="eastAsia"/>
        </w:rPr>
        <w:t>》基于权威机构及科教玩具相关协会等渠道的资料数据，全方位分析了科教玩具行业的现状、市场需求及市场规模。科教玩具报告详细探讨了产业链结构、价格趋势，并对科教玩具各细分市场进行了研究。同时，预测了科教玩具市场前景与发展趋势，剖析了品牌竞争状态、市场集中度，以及科教玩具重点企业的表现。此外，科教玩具报告还揭示了行业发展的潜在风险与机遇，为科教玩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一、科教玩具定义</w:t>
      </w:r>
      <w:r>
        <w:rPr>
          <w:rFonts w:hint="eastAsia"/>
        </w:rPr>
        <w:br/>
      </w:r>
      <w:r>
        <w:rPr>
          <w:rFonts w:hint="eastAsia"/>
        </w:rPr>
        <w:t>　　　　一、科教玩具的性质</w:t>
      </w:r>
      <w:r>
        <w:rPr>
          <w:rFonts w:hint="eastAsia"/>
        </w:rPr>
        <w:br/>
      </w:r>
      <w:r>
        <w:rPr>
          <w:rFonts w:hint="eastAsia"/>
        </w:rPr>
        <w:t>　　　　三、科教玩具的用途</w:t>
      </w:r>
      <w:r>
        <w:rPr>
          <w:rFonts w:hint="eastAsia"/>
        </w:rPr>
        <w:br/>
      </w:r>
      <w:r>
        <w:rPr>
          <w:rFonts w:hint="eastAsia"/>
        </w:rPr>
        <w:t>　　　　四、科教玩具技术指标</w:t>
      </w:r>
      <w:r>
        <w:rPr>
          <w:rFonts w:hint="eastAsia"/>
        </w:rPr>
        <w:br/>
      </w:r>
      <w:r>
        <w:rPr>
          <w:rFonts w:hint="eastAsia"/>
        </w:rPr>
        <w:t>　　第二节 科教玩具市场特点分析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科教玩具产业发展历程与产业概况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科教玩具行业宏观经济及政策环境分析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我国科教玩具行业政策环境分析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一、科教玩具产业政策分析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国外科教玩具市场调研</w:t>
      </w:r>
      <w:r>
        <w:rPr>
          <w:rFonts w:hint="eastAsia"/>
        </w:rPr>
        <w:br/>
      </w:r>
      <w:r>
        <w:rPr>
          <w:rFonts w:hint="eastAsia"/>
        </w:rPr>
        <w:t>　　第一节 科教玩具产能分析及预测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一、2019-2024年国外科教玩具产能分析</w:t>
      </w:r>
      <w:r>
        <w:rPr>
          <w:rFonts w:hint="eastAsia"/>
        </w:rPr>
        <w:br/>
      </w:r>
      <w:r>
        <w:rPr>
          <w:rFonts w:hint="eastAsia"/>
        </w:rPr>
        <w:t>　　　　二、2024-2030年国外科教玩具产能预测</w:t>
      </w:r>
      <w:r>
        <w:rPr>
          <w:rFonts w:hint="eastAsia"/>
        </w:rPr>
        <w:br/>
      </w:r>
      <w:r>
        <w:rPr>
          <w:rFonts w:hint="eastAsia"/>
        </w:rPr>
        <w:t>　　第二节 科教玩具产品产量分析及预测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一、2019-2024年国外科教玩具产量分析</w:t>
      </w:r>
      <w:r>
        <w:rPr>
          <w:rFonts w:hint="eastAsia"/>
        </w:rPr>
        <w:br/>
      </w:r>
      <w:r>
        <w:rPr>
          <w:rFonts w:hint="eastAsia"/>
        </w:rPr>
        <w:t>　　　　二、2024-2030年国外科教玩具产量预测</w:t>
      </w:r>
      <w:r>
        <w:rPr>
          <w:rFonts w:hint="eastAsia"/>
        </w:rPr>
        <w:br/>
      </w:r>
      <w:r>
        <w:rPr>
          <w:rFonts w:hint="eastAsia"/>
        </w:rPr>
        <w:t>　　第三节 科教玩具市场需求分析及预测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一、2019-2024年国外科教玩具市场需求分析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二、2024-2030年国外科教玩具行业现状分析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国内科教玩具市场调研</w:t>
      </w:r>
      <w:r>
        <w:rPr>
          <w:rFonts w:hint="eastAsia"/>
        </w:rPr>
        <w:br/>
      </w:r>
      <w:r>
        <w:rPr>
          <w:rFonts w:hint="eastAsia"/>
        </w:rPr>
        <w:t>　　第一节 国内科教玩具产品产能分析及预测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一、2019-2024年我国科教玩具产能分析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二、2024-2030年我国科教玩具产能预测</w:t>
      </w:r>
      <w:r>
        <w:rPr>
          <w:rFonts w:hint="eastAsia"/>
        </w:rPr>
        <w:br/>
      </w:r>
      <w:r>
        <w:rPr>
          <w:rFonts w:hint="eastAsia"/>
        </w:rPr>
        <w:t>　　第二节 国内科教玩具产品产量分析及预测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一、2019-2024年我国科教玩具产量分析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二、2024-2030年我国科教玩具产量预测</w:t>
      </w:r>
      <w:r>
        <w:rPr>
          <w:rFonts w:hint="eastAsia"/>
        </w:rPr>
        <w:br/>
      </w:r>
      <w:r>
        <w:rPr>
          <w:rFonts w:hint="eastAsia"/>
        </w:rPr>
        <w:t>　　第三节 国内科教玩具市场需求分析及预测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一、2019-2024年我国科教玩具市场需求分析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二、2024-2030年我国科教玩具行业现状分析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国内科教玩具进出口数据分析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2019-2024年我国科教玩具进出口数据分析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一、2019-2024年我国科教玩具进口数据分析</w:t>
      </w:r>
      <w:r>
        <w:rPr>
          <w:rFonts w:hint="eastAsia"/>
        </w:rPr>
        <w:br/>
      </w:r>
      <w:r>
        <w:rPr>
          <w:rFonts w:hint="eastAsia"/>
        </w:rPr>
        <w:t>　　　　　　1、2019-2024年进口量分析</w:t>
      </w:r>
      <w:r>
        <w:rPr>
          <w:rFonts w:hint="eastAsia"/>
        </w:rPr>
        <w:br/>
      </w:r>
      <w:r>
        <w:rPr>
          <w:rFonts w:hint="eastAsia"/>
        </w:rPr>
        <w:t>　　　　　　2、2019-2024年进口额分析</w:t>
      </w:r>
      <w:r>
        <w:rPr>
          <w:rFonts w:hint="eastAsia"/>
        </w:rPr>
        <w:br/>
      </w:r>
      <w:r>
        <w:rPr>
          <w:rFonts w:hint="eastAsia"/>
        </w:rPr>
        <w:t>　　　　　　3、2019-2024年进口价格分析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二、2019-2024年我国科教玩具出口数据分析</w:t>
      </w:r>
      <w:r>
        <w:rPr>
          <w:rFonts w:hint="eastAsia"/>
        </w:rPr>
        <w:br/>
      </w:r>
      <w:r>
        <w:rPr>
          <w:rFonts w:hint="eastAsia"/>
        </w:rPr>
        <w:t>　　　　　　1、2019-2024年出口量分析</w:t>
      </w:r>
      <w:r>
        <w:rPr>
          <w:rFonts w:hint="eastAsia"/>
        </w:rPr>
        <w:br/>
      </w:r>
      <w:r>
        <w:rPr>
          <w:rFonts w:hint="eastAsia"/>
        </w:rPr>
        <w:t>　　　　　　2、2019-2024年出口额分析</w:t>
      </w:r>
      <w:r>
        <w:rPr>
          <w:rFonts w:hint="eastAsia"/>
        </w:rPr>
        <w:br/>
      </w:r>
      <w:r>
        <w:rPr>
          <w:rFonts w:hint="eastAsia"/>
        </w:rPr>
        <w:t>　　　　　　3、2019-2024年出口价格分析</w:t>
      </w:r>
      <w:r>
        <w:rPr>
          <w:rFonts w:hint="eastAsia"/>
        </w:rPr>
        <w:br/>
      </w:r>
      <w:r>
        <w:rPr>
          <w:rFonts w:hint="eastAsia"/>
        </w:rPr>
        <w:t>　　第二节 2024年我国科教玩具进口前20名国家进口情况</w:t>
      </w:r>
      <w:r>
        <w:rPr>
          <w:rFonts w:hint="eastAsia"/>
        </w:rPr>
        <w:br/>
      </w:r>
      <w:r>
        <w:rPr>
          <w:rFonts w:hint="eastAsia"/>
        </w:rPr>
        <w:t>　　第三节 2024年我国科教玩具占国内进口总量市场份额分析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2024年我国科教玩具出口前20名国家进口情况</w:t>
      </w:r>
      <w:r>
        <w:rPr>
          <w:rFonts w:hint="eastAsia"/>
        </w:rPr>
        <w:br/>
      </w:r>
      <w:r>
        <w:rPr>
          <w:rFonts w:hint="eastAsia"/>
        </w:rPr>
        <w:t>　　第四节 2024年我国科教玩具占国内出口总量市场份额分析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第五节 2024-2030年国内科教玩具产品未来进出口情况预测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国内外主要科教玩具生产厂商介绍</w:t>
      </w:r>
      <w:r>
        <w:rPr>
          <w:rFonts w:hint="eastAsia"/>
        </w:rPr>
        <w:br/>
      </w:r>
      <w:r>
        <w:rPr>
          <w:rFonts w:hint="eastAsia"/>
        </w:rPr>
        <w:t>　　第一节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第二节 奥飞娱乐股份有限公司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第三节 武汉亿童文教股份有限公司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第四节 广东凯迪威文化股份有限公司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第五节 广东澄星航模科技股份有限公司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科教玩具行业上下游产业链分析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科教玩具行业产业链概述</w:t>
      </w:r>
      <w:r>
        <w:rPr>
          <w:rFonts w:hint="eastAsia"/>
        </w:rPr>
        <w:br/>
      </w:r>
      <w:r>
        <w:rPr>
          <w:rFonts w:hint="eastAsia"/>
        </w:rPr>
        <w:t>　　第二节 科教玩具上游行业发展状况分析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（一）2019-2024年我国科教玩具发展情况分析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（二）2024-2030年我国科教玩具行业发展趋势预测</w:t>
      </w:r>
      <w:r>
        <w:rPr>
          <w:rFonts w:hint="eastAsia"/>
        </w:rPr>
        <w:br/>
      </w:r>
      <w:r>
        <w:rPr>
          <w:rFonts w:hint="eastAsia"/>
        </w:rPr>
        <w:t>　　第三节 科教玩具下游行业发展情况分析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（一）2019-2024年我国科教玩具发展情况分析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（二）2024-2030年我国科教玩具行业发展趋势预测</w:t>
      </w:r>
      <w:r>
        <w:rPr>
          <w:rFonts w:hint="eastAsia"/>
        </w:rPr>
        <w:br/>
      </w:r>
      <w:r>
        <w:rPr>
          <w:rFonts w:hint="eastAsia"/>
        </w:rPr>
        <w:t>　　第四节 科教玩具产品相关行业的发展情况分析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科教玩具行业潜在需求客户分析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国内科教玩具产品需求厂家及联系方式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国外科教玩具产品需求厂家及联系方式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科教玩具产品潜在的应用领域及潜在客户分析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科教玩具行业发展预测分析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一、科教玩具产品需求特点发展预测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二、科教玩具行业发展趋势分析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科教玩具行业竞争格局分析</w:t>
      </w:r>
      <w:r>
        <w:rPr>
          <w:rFonts w:hint="eastAsia"/>
        </w:rPr>
        <w:br/>
      </w:r>
      <w:r>
        <w:rPr>
          <w:rFonts w:hint="eastAsia"/>
        </w:rPr>
        <w:t>　　第一节 科教玩具行业波特五力市场竞争分析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科教玩具国内外SWOT分析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2024-2030年科教玩具行业竞争格局展望</w:t>
      </w:r>
      <w:r>
        <w:rPr>
          <w:rFonts w:hint="eastAsia"/>
        </w:rPr>
        <w:br/>
      </w:r>
      <w:r>
        <w:rPr>
          <w:rFonts w:hint="eastAsia"/>
        </w:rPr>
        <w:t>　　　　一、科教玩具行业集中度展望</w:t>
      </w:r>
      <w:r>
        <w:rPr>
          <w:rFonts w:hint="eastAsia"/>
        </w:rPr>
        <w:br/>
      </w:r>
      <w:r>
        <w:rPr>
          <w:rFonts w:hint="eastAsia"/>
        </w:rPr>
        <w:t>　　　　二、科教玩具行业竞争格局对产品价格的影响展望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科教玩具行业前景调研分析</w:t>
      </w:r>
      <w:r>
        <w:rPr>
          <w:rFonts w:hint="eastAsia"/>
        </w:rPr>
        <w:br/>
      </w:r>
      <w:r>
        <w:rPr>
          <w:rFonts w:hint="eastAsia"/>
        </w:rPr>
        <w:t>　　第一节 科教玩具行业投资价值分析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一、2024-2030年国内科教玩具行业盈利能力分析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二、2024-2030年国内科教玩具行业偿债能力分析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三、2024-2030年国内科教玩具产品投资收益率分析预测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2024-2030年国内科教玩具行业投资机会分析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一、国内强劲的经济增长对科教玩具行业的支撑因素分析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二、下游行业的需求对科教玩具行业的推动因素分析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三、科教玩具产品相关产业的发展对科教玩具行业的带动因素分析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2024-2030年国内科教玩具行业投资热点及未来投资方向分析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2024-2030年国内科教玩具行业未来市场趋势预测分析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业内专家对科教玩具行业的风险评估及投资建议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科教玩具行业投资进入风险分析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科教玩具行业投资前景依据分析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科教玩具行业投资前景分析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[⋅中⋅智⋅林⋅]科教玩具行业投资前景研究分析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科教玩具业生命周期</w:t>
      </w:r>
      <w:r>
        <w:rPr>
          <w:rFonts w:hint="eastAsia"/>
        </w:rPr>
        <w:br/>
      </w:r>
      <w:r>
        <w:rPr>
          <w:rFonts w:hint="eastAsia"/>
        </w:rPr>
        <w:t>　　图表 科教玩具业从业人数</w:t>
      </w:r>
      <w:r>
        <w:rPr>
          <w:rFonts w:hint="eastAsia"/>
        </w:rPr>
        <w:br/>
      </w:r>
      <w:r>
        <w:rPr>
          <w:rFonts w:hint="eastAsia"/>
        </w:rPr>
        <w:t>　　图表 2019-2024年全球科教玩具业市场规模</w:t>
      </w:r>
      <w:r>
        <w:rPr>
          <w:rFonts w:hint="eastAsia"/>
        </w:rPr>
        <w:br/>
      </w:r>
      <w:r>
        <w:rPr>
          <w:rFonts w:hint="eastAsia"/>
        </w:rPr>
        <w:t>　　图表 2019-2024年中国科教玩具业市场规模</w:t>
      </w:r>
      <w:r>
        <w:rPr>
          <w:rFonts w:hint="eastAsia"/>
        </w:rPr>
        <w:br/>
      </w:r>
      <w:r>
        <w:rPr>
          <w:rFonts w:hint="eastAsia"/>
        </w:rPr>
        <w:t>　　图表 2019-2024年科教玩具业重要数据指标比较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2019-2024年中国科教玩具市场占全球份额比较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2019-2024年科教玩具业工业总产值</w:t>
      </w:r>
      <w:r>
        <w:rPr>
          <w:rFonts w:hint="eastAsia"/>
        </w:rPr>
        <w:br/>
      </w:r>
      <w:r>
        <w:rPr>
          <w:rFonts w:hint="eastAsia"/>
        </w:rPr>
        <w:t>　　图表 2019-2024年科教玩具业销售收入</w:t>
      </w:r>
      <w:r>
        <w:rPr>
          <w:rFonts w:hint="eastAsia"/>
        </w:rPr>
        <w:br/>
      </w:r>
      <w:r>
        <w:rPr>
          <w:rFonts w:hint="eastAsia"/>
        </w:rPr>
        <w:t>　　图表 2019-2024年科教玩具业利润总额</w:t>
      </w:r>
      <w:r>
        <w:rPr>
          <w:rFonts w:hint="eastAsia"/>
        </w:rPr>
        <w:br/>
      </w:r>
      <w:r>
        <w:rPr>
          <w:rFonts w:hint="eastAsia"/>
        </w:rPr>
        <w:t>　　图表 2019-2024年科教玩具业资产总计</w:t>
      </w:r>
      <w:r>
        <w:rPr>
          <w:rFonts w:hint="eastAsia"/>
        </w:rPr>
        <w:br/>
      </w:r>
      <w:r>
        <w:rPr>
          <w:rFonts w:hint="eastAsia"/>
        </w:rPr>
        <w:t>　　图表 2019-2024年科教玩具业负债总计</w:t>
      </w:r>
      <w:r>
        <w:rPr>
          <w:rFonts w:hint="eastAsia"/>
        </w:rPr>
        <w:br/>
      </w:r>
      <w:r>
        <w:rPr>
          <w:rFonts w:hint="eastAsia"/>
        </w:rPr>
        <w:t>　　图表 2024-2030年科教玩具业竞争力预测</w:t>
      </w:r>
      <w:r>
        <w:rPr>
          <w:rFonts w:hint="eastAsia"/>
        </w:rPr>
        <w:br/>
      </w:r>
      <w:r>
        <w:rPr>
          <w:rFonts w:hint="eastAsia"/>
        </w:rPr>
        <w:t>　　图表 2024-2030年科教玩具市场价格走势预测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2024-2030年科教玩具业主营业务收入预测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2024-2030年科教玩具业主营业务成本预测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2024-2030年科教玩具业销售费用预测</w:t>
      </w:r>
      <w:r>
        <w:rPr>
          <w:rFonts w:hint="eastAsia"/>
        </w:rPr>
        <w:br/>
      </w:r>
      <w:r>
        <w:rPr>
          <w:rFonts w:hint="eastAsia"/>
        </w:rPr>
        <w:t>　　图表 2024-2030年科教玩具业管理费用预测</w:t>
      </w:r>
      <w:r>
        <w:rPr>
          <w:rFonts w:hint="eastAsia"/>
        </w:rPr>
        <w:br/>
      </w:r>
      <w:r>
        <w:rPr>
          <w:rFonts w:hint="eastAsia"/>
        </w:rPr>
        <w:t>　　图表 2024-2030年科教玩具业财务费用预测</w:t>
      </w:r>
      <w:r>
        <w:rPr>
          <w:rFonts w:hint="eastAsia"/>
        </w:rPr>
        <w:br/>
      </w:r>
      <w:r>
        <w:rPr>
          <w:rFonts w:hint="eastAsia"/>
        </w:rPr>
        <w:t>　　图表 2024-2030年科教玩具业销售毛利率预测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2024-2030年科教玩具业销售利润率预测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2024-2030年科教玩具业成本费用利润率预测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2024-2030年科教玩具业总资产利润率预测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ea193f50452a" w:history="1">
        <w:r>
          <w:rPr>
            <w:rStyle w:val="Hyperlink"/>
          </w:rPr>
          <w:t>2024年中国科教玩具行业发展调研与市场前景分析报告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1ea193f50452a" w:history="1">
        <w:r>
          <w:rPr>
            <w:rStyle w:val="Hyperlink"/>
          </w:rPr>
          <w:t>https://www.20087.com/0/91/KeJiaoWanJuWeiLaiFaZhanQuShiYuCe.html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bd9502f445c5" w:history="1">
      <w:r>
        <w:rPr>
          <w:rStyle w:val="Hyperlink"/>
        </w:rPr>
        <w:t>2024年中国科教玩具行业发展调研与市场前景分析报告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eJiaoWanJuWeiLaiFaZhanQuShiYuCe.html" TargetMode="External" Id="R6cb1ea193f50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eJiaoWanJuWeiLaiFaZhanQuShiYuCe.html" TargetMode="External" Id="R1226bd9502f4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2024-03-06T23:36:00Z</dcterms:created>
  <dcterms:modified xsi:type="dcterms:W3CDTF">2024-03-07T00:36:00Z</dcterms:modified>
  <dc:subject>2024年中国科教玩具行业发展调研与市场前景分析报告</dc:subject>
  <dc:title>2024年中国科教玩具行业发展调研与市场前景分析报告</dc:title>
  <cp:keywords>2024年中国科教玩具行业发展调研与市场前景分析报告</cp:keywords>
  <dc:description>2024年中国科教玩具行业发展调研与市场前景分析报告</dc:description>
</cp:coreProperties>
</file>