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38795c074bbb" w:history="1">
              <w:r>
                <w:rPr>
                  <w:rStyle w:val="Hyperlink"/>
                </w:rPr>
                <w:t>2025-2031年中国民俗博物馆发展现状分析与前景趋势预测报告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38795c074bbb" w:history="1">
              <w:r>
                <w:rPr>
                  <w:rStyle w:val="Hyperlink"/>
                </w:rPr>
                <w:t>2025-2031年中国民俗博物馆发展现状分析与前景趋势预测报告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38795c074bbb" w:history="1">
                <w:r>
                  <w:rPr>
                    <w:rStyle w:val="Hyperlink"/>
                  </w:rPr>
                  <w:t>https://www.20087.com/1/01/MinSuBoWuGuanShiChangXianZhuangHeQianJing.html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博物馆是收藏、展示与传承地方民俗文化的专业机构，涵盖传统服饰、农耕器具、节庆仪式、手工艺及口述历史等展陈内容，主要依托政府支持、文旅融合及社区参与运营。在文化自信与非遗保护政策推动下，民俗博物馆加速向数字化展陈（VR/AR互动）、沉浸式场景复原及研学教育功能拓展，部分馆所通过节庆活化（如庙会、工坊体验）增强公众参与感。然而，行业仍面临展陈方式静态化导致吸引力不足、专业策展与数字化人才短缺、运营经费依赖财政拨款可持续性弱、以及藏品保护技术落后影响文物寿命等问题，制约其在当代文化传播中的活力释放与社会价值转化。</w:t>
      </w:r>
      <w:r>
        <w:rPr>
          <w:rFonts w:hint="eastAsia"/>
        </w:rPr>
        <w:br/>
      </w:r>
      <w:r>
        <w:rPr>
          <w:rFonts w:hint="eastAsia"/>
        </w:rPr>
        <w:t>　　未来，民俗博物馆将向智慧运营、社区共创与IP衍生方向演进。数字孪生技术将实现藏品高精度建模与远程共享；AI语音导览将支持多语种与个性化叙事路径。在内容生产上，民众可参与口述史采集与数字档案共建；非遗技艺将通过直播工坊转化为可购体验产品。同时，民俗IP将授权开发文创、游戏或影视内容，形成文化消费闭环。随着公共文化服务向参与式、体验式转型，民俗博物馆将从静态陈列空间升级为融合数字技术、社区记忆与创意经济的活态文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38795c074bbb" w:history="1">
        <w:r>
          <w:rPr>
            <w:rStyle w:val="Hyperlink"/>
          </w:rPr>
          <w:t>2025-2031年中国民俗博物馆发展现状分析与前景趋势预测报告</w:t>
        </w:r>
      </w:hyperlink>
      <w:r>
        <w:rPr>
          <w:rFonts w:hint="eastAsia"/>
        </w:rPr>
        <w:t>》基于国家统计局及民俗博物馆行业协会的权威数据，全面调研了民俗博物馆行业的市场规模、市场需求、产业链结构及价格变动，并对民俗博物馆细分市场进行了深入分析。报告详细剖析了民俗博物馆市场竞争格局，重点关注品牌影响力及重点企业的运营表现，同时科学预测了民俗博物馆市场前景与发展趋势，识别了行业潜在的风险与机遇。通过专业、科学的研究方法，报告为民俗博物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民俗博物馆产业概述</w:t>
      </w:r>
      <w:r>
        <w:rPr>
          <w:rFonts w:hint="eastAsia"/>
        </w:rPr>
        <w:br/>
      </w:r>
      <w:r>
        <w:rPr>
          <w:rFonts w:hint="eastAsia"/>
        </w:rPr>
        <w:t>　　第一节 民俗博物馆定义与分类</w:t>
      </w:r>
      <w:r>
        <w:rPr>
          <w:rFonts w:hint="eastAsia"/>
        </w:rPr>
        <w:br/>
      </w:r>
      <w:r>
        <w:rPr>
          <w:rFonts w:hint="eastAsia"/>
        </w:rPr>
        <w:t>　　第二节 民俗博物馆产业链结构及关键环节剖析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民俗博物馆商业模式与盈利模式解析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民俗博物馆经济指标与行业评估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全球民俗博物馆市场发展综述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2019-2024年全球民俗博物馆市场规模及增长趋势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主要国家与地区民俗博物馆市场对比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2025-2031年全球民俗博物馆行业发展趋势与前景预测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国际民俗博物馆市场发展趋势及对我国启示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二、对我国民俗博物馆市场的借鉴意义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中国民俗博物馆行业市场规模分析与预测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民俗博物馆市场的总体规模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一、2019-2024年民俗博物馆市场规模变化及趋势分析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二、2025年民俗博物馆行业市场规模特点</w:t>
      </w:r>
      <w:r>
        <w:rPr>
          <w:rFonts w:hint="eastAsia"/>
        </w:rPr>
        <w:br/>
      </w:r>
      <w:r>
        <w:rPr>
          <w:rFonts w:hint="eastAsia"/>
        </w:rPr>
        <w:t>　　第二节 民俗博物馆市场规模的构成</w:t>
      </w:r>
      <w:r>
        <w:rPr>
          <w:rFonts w:hint="eastAsia"/>
        </w:rPr>
        <w:br/>
      </w:r>
      <w:r>
        <w:rPr>
          <w:rFonts w:hint="eastAsia"/>
        </w:rPr>
        <w:t>　　　　一、民俗博物馆客户群体特征与偏好分析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二、不同类型民俗博物馆市场规模分布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三、各地区民俗博物馆市场规模差异与特点</w:t>
      </w:r>
      <w:r>
        <w:rPr>
          <w:rFonts w:hint="eastAsia"/>
        </w:rPr>
        <w:br/>
      </w:r>
      <w:r>
        <w:rPr>
          <w:rFonts w:hint="eastAsia"/>
        </w:rPr>
        <w:t>　　第三节 民俗博物馆市场规模的预测与展望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一、未来几年民俗博物馆市场规模增长预测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2024-2025年民俗博物馆行业技术发展现状及趋势分析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民俗博物馆行业技术发展现状分析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国内外民俗博物馆行业技术差距分析及差距形成的主要原因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民俗博物馆行业技术发展方向、趋势预测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提升民俗博物馆行业技术能力策略建议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2019-2024年中国民俗博物馆行业总体发展与财务状况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2019-2024年民俗博物馆行业规模情况</w:t>
      </w:r>
      <w:r>
        <w:rPr>
          <w:rFonts w:hint="eastAsia"/>
        </w:rPr>
        <w:br/>
      </w:r>
      <w:r>
        <w:rPr>
          <w:rFonts w:hint="eastAsia"/>
        </w:rPr>
        <w:t>　　　　一、民俗博物馆行业企业数量规模</w:t>
      </w:r>
      <w:r>
        <w:rPr>
          <w:rFonts w:hint="eastAsia"/>
        </w:rPr>
        <w:br/>
      </w:r>
      <w:r>
        <w:rPr>
          <w:rFonts w:hint="eastAsia"/>
        </w:rPr>
        <w:t>　　　　二、民俗博物馆行业从业人员规模</w:t>
      </w:r>
      <w:r>
        <w:rPr>
          <w:rFonts w:hint="eastAsia"/>
        </w:rPr>
        <w:br/>
      </w:r>
      <w:r>
        <w:rPr>
          <w:rFonts w:hint="eastAsia"/>
        </w:rPr>
        <w:t>　　　　三、民俗博物馆行业市场敏感性分析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2019-2024年民俗博物馆行业财务能力分析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一、民俗博物馆行业盈利能力</w:t>
      </w:r>
      <w:r>
        <w:rPr>
          <w:rFonts w:hint="eastAsia"/>
        </w:rPr>
        <w:br/>
      </w:r>
      <w:r>
        <w:rPr>
          <w:rFonts w:hint="eastAsia"/>
        </w:rPr>
        <w:t>　　　　二、民俗博物馆行业偿债能力</w:t>
      </w:r>
      <w:r>
        <w:rPr>
          <w:rFonts w:hint="eastAsia"/>
        </w:rPr>
        <w:br/>
      </w:r>
      <w:r>
        <w:rPr>
          <w:rFonts w:hint="eastAsia"/>
        </w:rPr>
        <w:t>　　　　三、民俗博物馆行业营运能力</w:t>
      </w:r>
      <w:r>
        <w:rPr>
          <w:rFonts w:hint="eastAsia"/>
        </w:rPr>
        <w:br/>
      </w:r>
      <w:r>
        <w:rPr>
          <w:rFonts w:hint="eastAsia"/>
        </w:rPr>
        <w:t>　　　　四、民俗博物馆行业发展能力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中国民俗博物馆行业细分市场调研与机会挖掘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民俗博物馆细分市场（一）市场调研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民俗博物馆细分市场（二）市场调研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中国民俗博物馆行业区域市场调研分析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2019-2024年中国民俗博物馆行业重点区域调研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一、重点地区（一）民俗博物馆市场规模与特点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二、重点地区（二）民俗博物馆市场规模及特点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三、重点地区（三）民俗博物馆市场规模及特点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四、重点地区（四）民俗博物馆市场规模及特点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不同区域民俗博物馆市场的对比与启示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二、民俗博物馆市场拓展策略与建议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中国民俗博物馆行业的营销渠道与客户分析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民俗博物馆行业渠道分析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二、各类渠道对民俗博物馆行业的影响</w:t>
      </w:r>
      <w:r>
        <w:rPr>
          <w:rFonts w:hint="eastAsia"/>
        </w:rPr>
        <w:br/>
      </w:r>
      <w:r>
        <w:rPr>
          <w:rFonts w:hint="eastAsia"/>
        </w:rPr>
        <w:t>　　　　三、主要民俗博物馆企业渠道策略研究</w:t>
      </w:r>
      <w:r>
        <w:rPr>
          <w:rFonts w:hint="eastAsia"/>
        </w:rPr>
        <w:br/>
      </w:r>
      <w:r>
        <w:rPr>
          <w:rFonts w:hint="eastAsia"/>
        </w:rPr>
        <w:t>　　第二节 民俗博物馆行业客户分析与定位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中国民俗博物馆行业竞争格局及策略选择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民俗博物馆行业总体市场竞争状况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一、民俗博物馆行业竞争结构分析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二、民俗博物馆企业竞争格局与集中度评估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三、民俗博物馆行业SWOT分析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民俗博物馆行业重点企业调研分析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民俗博物馆企业发展策略分析</w:t>
      </w:r>
      <w:r>
        <w:rPr>
          <w:rFonts w:hint="eastAsia"/>
        </w:rPr>
        <w:br/>
      </w:r>
      <w:r>
        <w:rPr>
          <w:rFonts w:hint="eastAsia"/>
        </w:rPr>
        <w:t>　　第一节 民俗博物馆市场与销售策略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民俗博物馆品牌战略思考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中国民俗博物馆行业发展环境分析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二、民俗博物馆行业主管部门、监管体制及相关政策法规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3、民俗博物馆行业的主要法律、法规和政策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4、2025年民俗博物馆行业法律法规和政策对行业的影响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二、民俗博物馆消费者需求分析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一、民俗博物馆技术的应用与创新</w:t>
      </w:r>
      <w:r>
        <w:rPr>
          <w:rFonts w:hint="eastAsia"/>
        </w:rPr>
        <w:br/>
      </w:r>
      <w:r>
        <w:rPr>
          <w:rFonts w:hint="eastAsia"/>
        </w:rPr>
        <w:t>　　　　二、民俗博物馆行业发展的技术趋势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2025-2031年民俗博物馆行业展趋势预测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2025-2031年民俗博物馆市场发展前景分析</w:t>
      </w:r>
      <w:r>
        <w:rPr>
          <w:rFonts w:hint="eastAsia"/>
        </w:rPr>
        <w:br/>
      </w:r>
      <w:r>
        <w:rPr>
          <w:rFonts w:hint="eastAsia"/>
        </w:rPr>
        <w:t>　　　　一、民俗博物馆市场发展潜力</w:t>
      </w:r>
      <w:r>
        <w:rPr>
          <w:rFonts w:hint="eastAsia"/>
        </w:rPr>
        <w:br/>
      </w:r>
      <w:r>
        <w:rPr>
          <w:rFonts w:hint="eastAsia"/>
        </w:rPr>
        <w:t>　　　　二、民俗博物馆市场前景分析</w:t>
      </w:r>
      <w:r>
        <w:rPr>
          <w:rFonts w:hint="eastAsia"/>
        </w:rPr>
        <w:br/>
      </w:r>
      <w:r>
        <w:rPr>
          <w:rFonts w:hint="eastAsia"/>
        </w:rPr>
        <w:t>　　　　三、民俗博物馆细分行业发展前景分析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2025-2031年民俗博物馆发展趋势预测</w:t>
      </w:r>
      <w:r>
        <w:rPr>
          <w:rFonts w:hint="eastAsia"/>
        </w:rPr>
        <w:br/>
      </w:r>
      <w:r>
        <w:rPr>
          <w:rFonts w:hint="eastAsia"/>
        </w:rPr>
        <w:t>　　　　一、民俗博物馆发展趋势预测</w:t>
      </w:r>
      <w:r>
        <w:rPr>
          <w:rFonts w:hint="eastAsia"/>
        </w:rPr>
        <w:br/>
      </w:r>
      <w:r>
        <w:rPr>
          <w:rFonts w:hint="eastAsia"/>
        </w:rPr>
        <w:t>　　　　二、民俗博物馆市场规模预测</w:t>
      </w:r>
      <w:r>
        <w:rPr>
          <w:rFonts w:hint="eastAsia"/>
        </w:rPr>
        <w:br/>
      </w:r>
      <w:r>
        <w:rPr>
          <w:rFonts w:hint="eastAsia"/>
        </w:rPr>
        <w:t>　　　　三、民俗博物馆细分市场发展趋势预测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未来民俗博物馆行业挑战与机遇探讨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一、民俗博物馆行业挑战</w:t>
      </w:r>
      <w:r>
        <w:rPr>
          <w:rFonts w:hint="eastAsia"/>
        </w:rPr>
        <w:br/>
      </w:r>
      <w:r>
        <w:rPr>
          <w:rFonts w:hint="eastAsia"/>
        </w:rPr>
        <w:t>　　　　二、民俗博物馆行业机遇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民俗博物馆行业研究结论及建议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对民俗博物馆行业发展的建议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 对民俗博物馆企业和投资者的建议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民俗博物馆介绍</w:t>
      </w:r>
      <w:r>
        <w:rPr>
          <w:rFonts w:hint="eastAsia"/>
        </w:rPr>
        <w:br/>
      </w:r>
      <w:r>
        <w:rPr>
          <w:rFonts w:hint="eastAsia"/>
        </w:rPr>
        <w:t>　　图表 民俗博物馆图片</w:t>
      </w:r>
      <w:r>
        <w:rPr>
          <w:rFonts w:hint="eastAsia"/>
        </w:rPr>
        <w:br/>
      </w:r>
      <w:r>
        <w:rPr>
          <w:rFonts w:hint="eastAsia"/>
        </w:rPr>
        <w:t>　　图表 民俗博物馆产业链分析</w:t>
      </w:r>
      <w:r>
        <w:rPr>
          <w:rFonts w:hint="eastAsia"/>
        </w:rPr>
        <w:br/>
      </w:r>
      <w:r>
        <w:rPr>
          <w:rFonts w:hint="eastAsia"/>
        </w:rPr>
        <w:t>　　图表 民俗博物馆主要特点</w:t>
      </w:r>
      <w:r>
        <w:rPr>
          <w:rFonts w:hint="eastAsia"/>
        </w:rPr>
        <w:br/>
      </w:r>
      <w:r>
        <w:rPr>
          <w:rFonts w:hint="eastAsia"/>
        </w:rPr>
        <w:t>　　图表 民俗博物馆政策分析</w:t>
      </w:r>
      <w:r>
        <w:rPr>
          <w:rFonts w:hint="eastAsia"/>
        </w:rPr>
        <w:br/>
      </w:r>
      <w:r>
        <w:rPr>
          <w:rFonts w:hint="eastAsia"/>
        </w:rPr>
        <w:t>　　图表 民俗博物馆标准 技术</w:t>
      </w:r>
      <w:r>
        <w:rPr>
          <w:rFonts w:hint="eastAsia"/>
        </w:rPr>
        <w:br/>
      </w:r>
      <w:r>
        <w:rPr>
          <w:rFonts w:hint="eastAsia"/>
        </w:rPr>
        <w:t>　　图表 民俗博物馆最新消息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2019-2024年民俗博物馆行业市场容量统计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民俗博物馆价格走势</w:t>
      </w:r>
      <w:r>
        <w:rPr>
          <w:rFonts w:hint="eastAsia"/>
        </w:rPr>
        <w:br/>
      </w:r>
      <w:r>
        <w:rPr>
          <w:rFonts w:hint="eastAsia"/>
        </w:rPr>
        <w:t>　　图表 2024年民俗博物馆成本和利润分析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2024年中国民俗博物馆行业竞争力分析</w:t>
      </w:r>
      <w:r>
        <w:rPr>
          <w:rFonts w:hint="eastAsia"/>
        </w:rPr>
        <w:br/>
      </w:r>
      <w:r>
        <w:rPr>
          <w:rFonts w:hint="eastAsia"/>
        </w:rPr>
        <w:t>　　图表 民俗博物馆优势</w:t>
      </w:r>
      <w:r>
        <w:rPr>
          <w:rFonts w:hint="eastAsia"/>
        </w:rPr>
        <w:br/>
      </w:r>
      <w:r>
        <w:rPr>
          <w:rFonts w:hint="eastAsia"/>
        </w:rPr>
        <w:t>　　图表 民俗博物馆劣势</w:t>
      </w:r>
      <w:r>
        <w:rPr>
          <w:rFonts w:hint="eastAsia"/>
        </w:rPr>
        <w:br/>
      </w:r>
      <w:r>
        <w:rPr>
          <w:rFonts w:hint="eastAsia"/>
        </w:rPr>
        <w:t>　　图表 民俗博物馆机会</w:t>
      </w:r>
      <w:r>
        <w:rPr>
          <w:rFonts w:hint="eastAsia"/>
        </w:rPr>
        <w:br/>
      </w:r>
      <w:r>
        <w:rPr>
          <w:rFonts w:hint="eastAsia"/>
        </w:rPr>
        <w:t>　　图表 民俗博物馆威胁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**地区民俗博物馆市场规模及增长情况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民俗博物馆品牌分析</w:t>
      </w:r>
      <w:r>
        <w:rPr>
          <w:rFonts w:hint="eastAsia"/>
        </w:rPr>
        <w:br/>
      </w:r>
      <w:r>
        <w:rPr>
          <w:rFonts w:hint="eastAsia"/>
        </w:rPr>
        <w:t>　　图表 民俗博物馆企业（一）概述</w:t>
      </w:r>
      <w:r>
        <w:rPr>
          <w:rFonts w:hint="eastAsia"/>
        </w:rPr>
        <w:br/>
      </w:r>
      <w:r>
        <w:rPr>
          <w:rFonts w:hint="eastAsia"/>
        </w:rPr>
        <w:t>　　图表 企业民俗博物馆业务分析</w:t>
      </w:r>
      <w:r>
        <w:rPr>
          <w:rFonts w:hint="eastAsia"/>
        </w:rPr>
        <w:br/>
      </w:r>
      <w:r>
        <w:rPr>
          <w:rFonts w:hint="eastAsia"/>
        </w:rPr>
        <w:t>　　图表 民俗博物馆企业（一）经营情况分析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民俗博物馆企业（一）盈利能力情况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民俗博物馆企业（二）简介</w:t>
      </w:r>
      <w:r>
        <w:rPr>
          <w:rFonts w:hint="eastAsia"/>
        </w:rPr>
        <w:br/>
      </w:r>
      <w:r>
        <w:rPr>
          <w:rFonts w:hint="eastAsia"/>
        </w:rPr>
        <w:t>　　图表 企业民俗博物馆业务</w:t>
      </w:r>
      <w:r>
        <w:rPr>
          <w:rFonts w:hint="eastAsia"/>
        </w:rPr>
        <w:br/>
      </w:r>
      <w:r>
        <w:rPr>
          <w:rFonts w:hint="eastAsia"/>
        </w:rPr>
        <w:t>　　图表 民俗博物馆企业（二）经营情况分析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民俗博物馆企业（二）盈利能力情况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民俗博物馆企业（三）概况</w:t>
      </w:r>
      <w:r>
        <w:rPr>
          <w:rFonts w:hint="eastAsia"/>
        </w:rPr>
        <w:br/>
      </w:r>
      <w:r>
        <w:rPr>
          <w:rFonts w:hint="eastAsia"/>
        </w:rPr>
        <w:t>　　图表 企业民俗博物馆业务情况</w:t>
      </w:r>
      <w:r>
        <w:rPr>
          <w:rFonts w:hint="eastAsia"/>
        </w:rPr>
        <w:br/>
      </w:r>
      <w:r>
        <w:rPr>
          <w:rFonts w:hint="eastAsia"/>
        </w:rPr>
        <w:t>　　图表 民俗博物馆企业（三）经营情况分析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民俗博物馆企业（三）盈利能力情况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民俗博物馆企业（三）成长能力情况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民俗博物馆发展有利因素分析</w:t>
      </w:r>
      <w:r>
        <w:rPr>
          <w:rFonts w:hint="eastAsia"/>
        </w:rPr>
        <w:br/>
      </w:r>
      <w:r>
        <w:rPr>
          <w:rFonts w:hint="eastAsia"/>
        </w:rPr>
        <w:t>　　图表 民俗博物馆发展不利因素分析</w:t>
      </w:r>
      <w:r>
        <w:rPr>
          <w:rFonts w:hint="eastAsia"/>
        </w:rPr>
        <w:br/>
      </w:r>
      <w:r>
        <w:rPr>
          <w:rFonts w:hint="eastAsia"/>
        </w:rPr>
        <w:t>　　图表 进入民俗博物馆行业壁垒</w:t>
      </w:r>
      <w:r>
        <w:rPr>
          <w:rFonts w:hint="eastAsia"/>
        </w:rPr>
        <w:br/>
      </w:r>
      <w:r>
        <w:rPr>
          <w:rFonts w:hint="eastAsia"/>
        </w:rPr>
        <w:t>　　图表 2025-2031年中国民俗博物馆行业市场容量预测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2025-2031年中国民俗博物馆行业市场规模预测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2025-2031年中国民俗博物馆市场前景分析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2025-2031年中国民俗博物馆行业风险研究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2025-2031年中国民俗博物馆行业发展趋势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38795c074bbb" w:history="1">
        <w:r>
          <w:rPr>
            <w:rStyle w:val="Hyperlink"/>
          </w:rPr>
          <w:t>2025-2031年中国民俗博物馆发展现状分析与前景趋势预测报告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38795c074bbb" w:history="1">
        <w:r>
          <w:rPr>
            <w:rStyle w:val="Hyperlink"/>
          </w:rPr>
          <w:t>https://www.20087.com/1/01/MinSuBoWuGuanShiChangXianZhuangHeQianJing.html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热点：民俗博物馆里面有什么、民俗博物馆地址、关中民俗博物馆、徐州民俗博物馆、辽阳民俗博物馆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d425489fc42aa" w:history="1">
      <w:r>
        <w:rPr>
          <w:rStyle w:val="Hyperlink"/>
        </w:rPr>
        <w:t>2025-2031年中国民俗博物馆发展现状分析与前景趋势预测报告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inSuBoWuGuanShiChangXianZhuangHeQianJing.html" TargetMode="External" Id="Rb05a38795c0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inSuBoWuGuanShiChangXianZhuangHeQianJing.html" TargetMode="External" Id="R6cfd425489f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2025-11-10T08:43:47Z</dcterms:created>
  <dcterms:modified xsi:type="dcterms:W3CDTF">2025-11-10T09:43:47Z</dcterms:modified>
  <dc:subject>2025-2031年中国民俗博物馆发展现状分析与前景趋势预测报告</dc:subject>
  <dc:title>2025-2031年中国民俗博物馆发展现状分析与前景趋势预测报告</dc:title>
  <cp:keywords>2025-2031年中国民俗博物馆发展现状分析与前景趋势预测报告</cp:keywords>
  <dc:description>2025-2031年中国民俗博物馆发展现状分析与前景趋势预测报告</dc:description>
</cp:coreProperties>
</file>