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8031f4ad497d" w:history="1">
              <w:r>
                <w:rPr>
                  <w:rStyle w:val="Hyperlink"/>
                </w:rPr>
                <w:t>2025-2031年中国动漫产业园行业市场调研与前景趋势报告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8031f4ad497d" w:history="1">
              <w:r>
                <w:rPr>
                  <w:rStyle w:val="Hyperlink"/>
                </w:rPr>
                <w:t>2025-2031年中国动漫产业园行业市场调研与前景趋势报告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8031f4ad497d" w:history="1">
                <w:r>
                  <w:rPr>
                    <w:rStyle w:val="Hyperlink"/>
                  </w:rPr>
                  <w:t>https://www.20087.com/1/31/DongManChanYeYuanHangYeQianJingFenXi.html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园是集动漫创作、制作、展览、教育和旅游为一体的综合性产业聚集区。近年来，随着动漫文化的全球影响力不断扩大，动漫产业园在全球范围内迅速兴起，成为推动地方经济发展和文化创新的重要载体。这些园区通常设有动画工作室、游戏开发中心、衍生品商店和主题乐园，吸引了大量游客和从业者。</w:t>
      </w:r>
      <w:r>
        <w:rPr>
          <w:rFonts w:hint="eastAsia"/>
        </w:rPr>
        <w:br/>
      </w:r>
      <w:r>
        <w:rPr>
          <w:rFonts w:hint="eastAsia"/>
        </w:rPr>
        <w:t>　　动漫产业园的未来将更加注重国际化和数字化。随着数字媒体技术的进步，动漫内容的制作和传播将更加高效，产业园将吸引更多国际动漫企业和人才入驻，促进跨文化交流和合作。同时，虚拟现实（VR）、增强现实（AR）等沉浸式体验技术的应用，将提升游客的参与度和娱乐体验，推动动漫产业的商业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8031f4ad497d" w:history="1">
        <w:r>
          <w:rPr>
            <w:rStyle w:val="Hyperlink"/>
          </w:rPr>
          <w:t>2025-2031年中国动漫产业园行业市场调研与前景趋势报告</w:t>
        </w:r>
      </w:hyperlink>
      <w:r>
        <w:rPr>
          <w:rFonts w:hint="eastAsia"/>
        </w:rPr>
        <w:t>》从市场规模、需求变化及价格动态等维度，全面解析了动漫产业园行业的现状与趋势。报告深入挖掘动漫产业园产业链各环节，科学预测动漫产业园市场前景与发展方向，同时聚焦动漫产业园细分市场特点及重点企业的经营表现，系统揭示了动漫产业园行业竞争格局、品牌影响力及市场集中度等信息。基于权威数据与专业分析，报告为投资者、企业决策者及信贷机构提供了精准的市场洞察与决策支持，是把握动漫产业园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动漫产业园产业概述</w:t>
      </w:r>
      <w:r>
        <w:rPr>
          <w:rFonts w:hint="eastAsia"/>
        </w:rPr>
        <w:br/>
      </w:r>
      <w:r>
        <w:rPr>
          <w:rFonts w:hint="eastAsia"/>
        </w:rPr>
        <w:t>　　第一节 动漫产业园定义</w:t>
      </w:r>
      <w:r>
        <w:rPr>
          <w:rFonts w:hint="eastAsia"/>
        </w:rPr>
        <w:br/>
      </w:r>
      <w:r>
        <w:rPr>
          <w:rFonts w:hint="eastAsia"/>
        </w:rPr>
        <w:t>　　第二节 动漫产业园行业特点</w:t>
      </w:r>
      <w:r>
        <w:rPr>
          <w:rFonts w:hint="eastAsia"/>
        </w:rPr>
        <w:br/>
      </w:r>
      <w:r>
        <w:rPr>
          <w:rFonts w:hint="eastAsia"/>
        </w:rPr>
        <w:t>　　第三节 动漫产业园产业链分析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一、动漫产业园行业监管体制</w:t>
      </w:r>
      <w:r>
        <w:rPr>
          <w:rFonts w:hint="eastAsia"/>
        </w:rPr>
        <w:br/>
      </w:r>
      <w:r>
        <w:rPr>
          <w:rFonts w:hint="eastAsia"/>
        </w:rPr>
        <w:t>　　　　二、动漫产业园行业主要法规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三、主要动漫产业园产业政策</w:t>
      </w:r>
      <w:r>
        <w:rPr>
          <w:rFonts w:hint="eastAsia"/>
        </w:rPr>
        <w:br/>
      </w:r>
      <w:r>
        <w:rPr>
          <w:rFonts w:hint="eastAsia"/>
        </w:rPr>
        <w:t>　　第三节 中国动漫产业园产业社会环境分析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国外主要国家动漫产业园市场现状</w:t>
      </w:r>
      <w:r>
        <w:rPr>
          <w:rFonts w:hint="eastAsia"/>
        </w:rPr>
        <w:br/>
      </w:r>
      <w:r>
        <w:rPr>
          <w:rFonts w:hint="eastAsia"/>
        </w:rPr>
        <w:t>　　第三节 国外动漫产业园行业发展趋势预测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2019-2024年中国动漫产业园市场规模情况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2019-2024年中国动漫产业园市场需求状况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2019-2024年中国动漫产业园行业市场供给状况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2019-2024年动漫产业园行业市场供需平衡状况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国内动漫产业园行业价格走势预测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中国动漫产业园行业客户调研</w:t>
      </w:r>
      <w:r>
        <w:rPr>
          <w:rFonts w:hint="eastAsia"/>
        </w:rPr>
        <w:br/>
      </w:r>
      <w:r>
        <w:rPr>
          <w:rFonts w:hint="eastAsia"/>
        </w:rPr>
        <w:t>　　　　一、动漫产业园行业客户偏好调查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四、动漫产业园行业客户消费理念调研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一、动漫产业园市场集中度分析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二、动漫产业园企业集中度分析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一、动漫产业园行业优势分析</w:t>
      </w:r>
      <w:r>
        <w:rPr>
          <w:rFonts w:hint="eastAsia"/>
        </w:rPr>
        <w:br/>
      </w:r>
      <w:r>
        <w:rPr>
          <w:rFonts w:hint="eastAsia"/>
        </w:rPr>
        <w:t>　　　　二、动漫产业园行业劣势分析</w:t>
      </w:r>
      <w:r>
        <w:rPr>
          <w:rFonts w:hint="eastAsia"/>
        </w:rPr>
        <w:br/>
      </w:r>
      <w:r>
        <w:rPr>
          <w:rFonts w:hint="eastAsia"/>
        </w:rPr>
        <w:t>　　　　三、动漫产业园行业机会分析</w:t>
      </w:r>
      <w:r>
        <w:rPr>
          <w:rFonts w:hint="eastAsia"/>
        </w:rPr>
        <w:br/>
      </w:r>
      <w:r>
        <w:rPr>
          <w:rFonts w:hint="eastAsia"/>
        </w:rPr>
        <w:t>　　　　四、动漫产业园行业风险分析</w:t>
      </w:r>
      <w:r>
        <w:rPr>
          <w:rFonts w:hint="eastAsia"/>
        </w:rPr>
        <w:br/>
      </w:r>
      <w:r>
        <w:rPr>
          <w:rFonts w:hint="eastAsia"/>
        </w:rPr>
        <w:t>　　第二节 动漫产业园行业投资风险及控制策略分析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中:智:林:－2025-2031年中国动漫产业园行业发展趋势分析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动漫产业园行业历程</w:t>
      </w:r>
      <w:r>
        <w:rPr>
          <w:rFonts w:hint="eastAsia"/>
        </w:rPr>
        <w:br/>
      </w:r>
      <w:r>
        <w:rPr>
          <w:rFonts w:hint="eastAsia"/>
        </w:rPr>
        <w:t>　　图表 动漫产业园行业生命周期</w:t>
      </w:r>
      <w:r>
        <w:rPr>
          <w:rFonts w:hint="eastAsia"/>
        </w:rPr>
        <w:br/>
      </w:r>
      <w:r>
        <w:rPr>
          <w:rFonts w:hint="eastAsia"/>
        </w:rPr>
        <w:t>　　图表 动漫产业园行业产业链分析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2019-2024年动漫产业园行业市场容量分析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2019-2024年中国动漫产业园市场需求量及增速统计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2025年中国动漫产业园行业需求领域分布格局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2019-2024年中国动漫产业园出口金额分析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2025年中国动漫产业园进口国家及地区分析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2025年中国动漫产业园出口国家及地区分析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8031f4ad497d" w:history="1">
        <w:r>
          <w:rPr>
            <w:rStyle w:val="Hyperlink"/>
          </w:rPr>
          <w:t>2025-2031年中国动漫产业园行业市场调研与前景趋势报告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8031f4ad497d" w:history="1">
        <w:r>
          <w:rPr>
            <w:rStyle w:val="Hyperlink"/>
          </w:rPr>
          <w:t>https://www.20087.com/1/31/DongManChanYeYuanHangYeQianJingFenXi.html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热点：全国最大的动漫产业园在哪里、天津动漫产业园、动漫小镇、华创动漫产业园、华夏动漫产业园、深圳动漫产业园、知和动漫产业园、河南数字动漫产业园、无锡动漫产业园在哪里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7a3f424f446e" w:history="1">
      <w:r>
        <w:rPr>
          <w:rStyle w:val="Hyperlink"/>
        </w:rPr>
        <w:t>2025-2031年中国动漫产业园行业市场调研与前景趋势报告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ongManChanYeYuanHangYeQianJingFenXi.html" TargetMode="External" Id="R7ec08031f4a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ongManChanYeYuanHangYeQianJingFenXi.html" TargetMode="External" Id="R29527a3f424f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2024-12-23T02:29:00Z</dcterms:created>
  <dcterms:modified xsi:type="dcterms:W3CDTF">2024-12-23T03:29:00Z</dcterms:modified>
  <dc:subject>2025-2031年中国动漫产业园行业市场调研与前景趋势报告</dc:subject>
  <dc:title>2025-2031年中国动漫产业园行业市场调研与前景趋势报告</dc:title>
  <cp:keywords>2025-2031年中国动漫产业园行业市场调研与前景趋势报告</cp:keywords>
  <dc:description>2025-2031年中国动漫产业园行业市场调研与前景趋势报告</dc:description>
</cp:coreProperties>
</file>