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36f62052e4edc" w:history="1">
              <w:r>
                <w:rPr>
                  <w:rStyle w:val="Hyperlink"/>
                </w:rPr>
                <w:t>2025-2031年中国民用钢质船舶行业研究与市场前景分析报告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36f62052e4edc" w:history="1">
              <w:r>
                <w:rPr>
                  <w:rStyle w:val="Hyperlink"/>
                </w:rPr>
                <w:t>2025-2031年中国民用钢质船舶行业研究与市场前景分析报告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36f62052e4edc" w:history="1">
                <w:r>
                  <w:rPr>
                    <w:rStyle w:val="Hyperlink"/>
                  </w:rPr>
                  <w:t>https://www.20087.com/1/91/MinYongGangZhiChuanBoFaZhanQianJingFenXi.html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行业在过去几年中经历了波动，主要受到全球经济形势、海运需求、以及环保法规变化的影响。随着国际海事组织(IMO)对船舶排放标准的收紧，船舶设计和建造趋向于更环保、更高效。同时，数字化和自动化技术的引入，如智能航行系统和远程监控，提高了船舶的安全性和运营效率。此外，全球供应链的不稳定也促使行业寻求更灵活的生产和物流解决方案。</w:t>
      </w:r>
      <w:r>
        <w:rPr>
          <w:rFonts w:hint="eastAsia"/>
        </w:rPr>
        <w:br/>
      </w:r>
      <w:r>
        <w:rPr>
          <w:rFonts w:hint="eastAsia"/>
        </w:rPr>
        <w:t>　　未来，民用钢质船舶行业将更加注重可持续性和技术创新。随着对绿色航运的追求，新能源船舶，如LNG动力船、混合动力船甚至氢能船，将成为行业发展的新方向。同时，船舶设计将进一步融合物联网(IoT)和人工智能(AI)，实现智能化运营，如自动航线规划和货物装载优化。此外，模块化和定制化造船将满足市场对灵活性和个性化的更高需求，以适应不断变化的贸易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36f62052e4edc" w:history="1">
        <w:r>
          <w:rPr>
            <w:rStyle w:val="Hyperlink"/>
          </w:rPr>
          <w:t>2025-2031年中国民用钢质船舶行业研究与市场前景分析报告</w:t>
        </w:r>
      </w:hyperlink>
      <w:r>
        <w:rPr>
          <w:rFonts w:hint="eastAsia"/>
        </w:rPr>
        <w:t>》从市场规模、需求变化及价格动态等维度，系统解析了民用钢质船舶行业的现状与发展趋势。报告深入分析了民用钢质船舶产业链各环节，科学预测了市场前景与技术发展方向，同时聚焦民用钢质船舶细分市场特点及重点企业的经营表现，揭示了民用钢质船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民用钢质船舶行业界定</w:t>
      </w:r>
      <w:r>
        <w:rPr>
          <w:rFonts w:hint="eastAsia"/>
        </w:rPr>
        <w:br/>
      </w:r>
      <w:r>
        <w:rPr>
          <w:rFonts w:hint="eastAsia"/>
        </w:rPr>
        <w:t>　　第一节 民用钢质船舶行业定义</w:t>
      </w:r>
      <w:r>
        <w:rPr>
          <w:rFonts w:hint="eastAsia"/>
        </w:rPr>
        <w:br/>
      </w:r>
      <w:r>
        <w:rPr>
          <w:rFonts w:hint="eastAsia"/>
        </w:rPr>
        <w:t>　　第二节 民用钢质船舶行业特点分析</w:t>
      </w:r>
      <w:r>
        <w:rPr>
          <w:rFonts w:hint="eastAsia"/>
        </w:rPr>
        <w:br/>
      </w:r>
      <w:r>
        <w:rPr>
          <w:rFonts w:hint="eastAsia"/>
        </w:rPr>
        <w:t>　　第三节 民用钢质船舶行业发展历程</w:t>
      </w:r>
      <w:r>
        <w:rPr>
          <w:rFonts w:hint="eastAsia"/>
        </w:rPr>
        <w:br/>
      </w:r>
      <w:r>
        <w:rPr>
          <w:rFonts w:hint="eastAsia"/>
        </w:rPr>
        <w:t>　　第四节 民用钢质船舶产业链分析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2024-2025年全球民用钢质船舶行业发展态势分析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全球民用钢质船舶行业总体情况</w:t>
      </w:r>
      <w:r>
        <w:rPr>
          <w:rFonts w:hint="eastAsia"/>
        </w:rPr>
        <w:br/>
      </w:r>
      <w:r>
        <w:rPr>
          <w:rFonts w:hint="eastAsia"/>
        </w:rPr>
        <w:t>　　第二节 民用钢质船舶行业重点国家、地区市场分析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全球民用钢质船舶行业发展前景预测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2024-2025年中国民用钢质船舶行业发展环境分析</w:t>
      </w:r>
      <w:r>
        <w:rPr>
          <w:rFonts w:hint="eastAsia"/>
        </w:rPr>
        <w:br/>
      </w:r>
      <w:r>
        <w:rPr>
          <w:rFonts w:hint="eastAsia"/>
        </w:rPr>
        <w:t>　　第一节 民用钢质船舶行业经济环境分析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民用钢质船舶行业政策环境分析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一、民用钢质船舶行业相关政策</w:t>
      </w:r>
      <w:r>
        <w:rPr>
          <w:rFonts w:hint="eastAsia"/>
        </w:rPr>
        <w:br/>
      </w:r>
      <w:r>
        <w:rPr>
          <w:rFonts w:hint="eastAsia"/>
        </w:rPr>
        <w:t>　　　　二、民用钢质船舶行业相关标准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2024-2025年民用钢质船舶行业技术发展现状及趋势分析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民用钢质船舶行业技术发展现状分析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国内外民用钢质船舶行业技术差异与原因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民用钢质船舶行业技术发展方向、趋势预测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提升民用钢质船舶行业技术能力策略建议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中国民用钢质船舶行业市场供需状况分析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中国民用钢质船舶行业市场规模情况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中国民用钢质船舶行业市场需求状况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二、民用钢质船舶行业市场需求特点分析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中国民用钢质船舶行业产量情况分析与预测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二、2024年民用钢质船舶行业产量特点分析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三、2025-2031年民用钢质船舶行业产量预测分析</w:t>
      </w:r>
      <w:r>
        <w:rPr>
          <w:rFonts w:hint="eastAsia"/>
        </w:rPr>
        <w:br/>
      </w:r>
      <w:r>
        <w:rPr>
          <w:rFonts w:hint="eastAsia"/>
        </w:rPr>
        <w:t>　　第四节 民用钢质船舶行业市场供需平衡状况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中国民用钢质船舶行业进出口情况分析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民用钢质船舶行业出口情况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三、2025-2031年民用钢质船舶行业出口情况预测</w:t>
      </w:r>
      <w:r>
        <w:rPr>
          <w:rFonts w:hint="eastAsia"/>
        </w:rPr>
        <w:br/>
      </w:r>
      <w:r>
        <w:rPr>
          <w:rFonts w:hint="eastAsia"/>
        </w:rPr>
        <w:t>　　第二节 民用钢质船舶行业进口情况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一、2019-2024年民用钢质船舶行业进口情况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三、2025-2031年民用钢质船舶行业进口情况预测</w:t>
      </w:r>
      <w:r>
        <w:rPr>
          <w:rFonts w:hint="eastAsia"/>
        </w:rPr>
        <w:br/>
      </w:r>
      <w:r>
        <w:rPr>
          <w:rFonts w:hint="eastAsia"/>
        </w:rPr>
        <w:t>　　第三节 民用钢质船舶行业进出口面临的挑战及对策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2024-2025年中国民用钢质船舶行业产品价格监测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一、民用钢质船舶市场价格特征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二、当前民用钢质船舶市场价格评述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三、影响民用钢质船舶市场价格因素分析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四、未来民用钢质船舶市场价格走势预测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中国民用钢质船舶行业重点区域市场分析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民用钢质船舶行业区域市场分布情况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2024-2025年民用钢质船舶行业细分市场调研分析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民用钢质船舶细分产品（一）市场调研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民用钢质船舶细分产品（二）市场调研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2024-2025年民用钢质船舶行业上、下游市场分析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民用钢质船舶行业上游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民用钢质船舶行业下游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民用钢质船舶行业重点企业发展调研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民用钢质船舶重点企业（一）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民用钢质船舶重点企业（二）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民用钢质船舶重点企业（三）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民用钢质船舶重点企业（四）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民用钢质船舶重点企业（五）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民用钢质船舶重点企业（六）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民用钢质船舶行业风险及对策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2025-2031年民用钢质船舶行业发展环境分析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2025-2031年民用钢质船舶行业投资特性分析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一、民用钢质船舶行业进入壁垒</w:t>
      </w:r>
      <w:r>
        <w:rPr>
          <w:rFonts w:hint="eastAsia"/>
        </w:rPr>
        <w:br/>
      </w:r>
      <w:r>
        <w:rPr>
          <w:rFonts w:hint="eastAsia"/>
        </w:rPr>
        <w:t>　　　　二、民用钢质船舶行业盈利模式</w:t>
      </w:r>
      <w:r>
        <w:rPr>
          <w:rFonts w:hint="eastAsia"/>
        </w:rPr>
        <w:br/>
      </w:r>
      <w:r>
        <w:rPr>
          <w:rFonts w:hint="eastAsia"/>
        </w:rPr>
        <w:t>　　　　三、民用钢质船舶行业盈利因素</w:t>
      </w:r>
      <w:r>
        <w:rPr>
          <w:rFonts w:hint="eastAsia"/>
        </w:rPr>
        <w:br/>
      </w:r>
      <w:r>
        <w:rPr>
          <w:rFonts w:hint="eastAsia"/>
        </w:rPr>
        <w:t>　　第三节 民用钢质船舶行业“波特五力模型”分析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2025-2031年民用钢质船舶行业风险及对策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民用钢质船舶企业竞争策略分析</w:t>
      </w:r>
      <w:r>
        <w:rPr>
          <w:rFonts w:hint="eastAsia"/>
        </w:rPr>
        <w:br/>
      </w:r>
      <w:r>
        <w:rPr>
          <w:rFonts w:hint="eastAsia"/>
        </w:rPr>
        <w:t>　　第一节 民用钢质船舶市场竞争策略分析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一、2025-2031年中国民用钢质船舶市场增长潜力分析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二、2025-2031年中国民用钢质船舶主要潜力品种分析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三、现有民用钢质船舶产品竞争策略分析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四、潜力民用钢质船舶品种竞争策略选择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2025-2031年中国民用钢质船舶企业竞争策略分析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一、2025-2031年我国民用钢质船舶市场竞争趋势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二、2025-2031年民用钢质船舶行业竞争格局展望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四、2025-2031年民用钢质船舶企业竞争策略分析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2025-2031年中国民用钢质船舶行业发展趋势分析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一、2025-2031年民用钢质船舶技术发展趋势分析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二、2025-2031年民用钢质船舶产品发展趋势分析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2025-2031年中国民用钢质船舶市场趋势分析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一、2025-2031年民用钢质船舶发展趋势预测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二、2025-2025年民用钢质船舶市场前景分析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三、2025-2031年民用钢质船舶产业政策趋向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2025-2031年民用钢质船舶行业投资价值评估分析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民用钢质船舶行业发展建议分析</w:t>
      </w:r>
      <w:r>
        <w:rPr>
          <w:rFonts w:hint="eastAsia"/>
        </w:rPr>
        <w:br/>
      </w:r>
      <w:r>
        <w:rPr>
          <w:rFonts w:hint="eastAsia"/>
        </w:rPr>
        <w:t>　　第一节 民用钢质船舶行业研究结论及建议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民用钢质船舶细分行业研究结论及建议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中.智林.－民用钢质船舶行业竞争策略总结及建议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民用钢质船舶行业类别</w:t>
      </w:r>
      <w:r>
        <w:rPr>
          <w:rFonts w:hint="eastAsia"/>
        </w:rPr>
        <w:br/>
      </w:r>
      <w:r>
        <w:rPr>
          <w:rFonts w:hint="eastAsia"/>
        </w:rPr>
        <w:t>　　图表 民用钢质船舶行业产业链调研</w:t>
      </w:r>
      <w:r>
        <w:rPr>
          <w:rFonts w:hint="eastAsia"/>
        </w:rPr>
        <w:br/>
      </w:r>
      <w:r>
        <w:rPr>
          <w:rFonts w:hint="eastAsia"/>
        </w:rPr>
        <w:t>　　图表 民用钢质船舶行业现状</w:t>
      </w:r>
      <w:r>
        <w:rPr>
          <w:rFonts w:hint="eastAsia"/>
        </w:rPr>
        <w:br/>
      </w:r>
      <w:r>
        <w:rPr>
          <w:rFonts w:hint="eastAsia"/>
        </w:rPr>
        <w:t>　　图表 民用钢质船舶行业标准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2019-2024年中国民用钢质船舶市场规模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2019-2024年中国民用钢质船舶产量</w:t>
      </w:r>
      <w:r>
        <w:rPr>
          <w:rFonts w:hint="eastAsia"/>
        </w:rPr>
        <w:br/>
      </w:r>
      <w:r>
        <w:rPr>
          <w:rFonts w:hint="eastAsia"/>
        </w:rPr>
        <w:t>　　图表 民用钢质船舶行业动态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2019-2024年中国民用钢质船舶市场需求量</w:t>
      </w:r>
      <w:r>
        <w:rPr>
          <w:rFonts w:hint="eastAsia"/>
        </w:rPr>
        <w:br/>
      </w:r>
      <w:r>
        <w:rPr>
          <w:rFonts w:hint="eastAsia"/>
        </w:rPr>
        <w:t>　　图表 2025年中国民用钢质船舶行业需求区域调研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2019-2024年中国民用钢质船舶行情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2019-2024年中国民用钢质船舶进口数据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2019-2024年中国民用钢质船舶行业企业数量统计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**地区民用钢质船舶市场调研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**地区民用钢质船舶市场规模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**地区民用钢质船舶市场调研</w:t>
      </w:r>
      <w:r>
        <w:rPr>
          <w:rFonts w:hint="eastAsia"/>
        </w:rPr>
        <w:br/>
      </w:r>
      <w:r>
        <w:rPr>
          <w:rFonts w:hint="eastAsia"/>
        </w:rPr>
        <w:t>　　图表 **地区民用钢质船舶行业市场需求分析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民用钢质船舶行业竞争对手分析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2025-2031年中国民用钢质船舶市场规模预测</w:t>
      </w:r>
      <w:r>
        <w:rPr>
          <w:rFonts w:hint="eastAsia"/>
        </w:rPr>
        <w:br/>
      </w:r>
      <w:r>
        <w:rPr>
          <w:rFonts w:hint="eastAsia"/>
        </w:rPr>
        <w:t>　　图表 民用钢质船舶行业准入条件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2025-2031年中国民用钢质船舶行业信息化</w:t>
      </w:r>
      <w:r>
        <w:rPr>
          <w:rFonts w:hint="eastAsia"/>
        </w:rPr>
        <w:br/>
      </w:r>
      <w:r>
        <w:rPr>
          <w:rFonts w:hint="eastAsia"/>
        </w:rPr>
        <w:t>　　图表 2025年中国民用钢质船舶市场前景分析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2025-2031年中国民用钢质船舶行业发展趋势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36f62052e4edc" w:history="1">
        <w:r>
          <w:rPr>
            <w:rStyle w:val="Hyperlink"/>
          </w:rPr>
          <w:t>2025-2031年中国民用钢质船舶行业研究与市场前景分析报告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36f62052e4edc" w:history="1">
        <w:r>
          <w:rPr>
            <w:rStyle w:val="Hyperlink"/>
          </w:rPr>
          <w:t>https://www.20087.com/1/91/MinYongGangZhiChuanBoFaZhanQianJingFenXi.html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买卖网、民用钢质船舶可以作为居家使用吗、国内民用船舶修理价格表、民用钢质船舶标准规范、内河船舶有船级社吗、船舶用钢材、钢质船舶规范的适用范围、船用钢材有哪几种、油船属于工程船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b476e79747bf" w:history="1">
      <w:r>
        <w:rPr>
          <w:rStyle w:val="Hyperlink"/>
        </w:rPr>
        <w:t>2025-2031年中国民用钢质船舶行业研究与市场前景分析报告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inYongGangZhiChuanBoFaZhanQianJingFenXi.html" TargetMode="External" Id="Rcd036f62052e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inYongGangZhiChuanBoFaZhanQianJingFenXi.html" TargetMode="External" Id="R02f5b476e79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2024-10-11T03:57:00Z</dcterms:created>
  <dcterms:modified xsi:type="dcterms:W3CDTF">2024-10-11T04:57:00Z</dcterms:modified>
  <dc:subject>2025-2031年中国民用钢质船舶行业研究与市场前景分析报告</dc:subject>
  <dc:title>2025-2031年中国民用钢质船舶行业研究与市场前景分析报告</dc:title>
  <cp:keywords>2025-2031年中国民用钢质船舶行业研究与市场前景分析报告</cp:keywords>
  <dc:description>2025-2031年中国民用钢质船舶行业研究与市场前景分析报告</dc:description>
</cp:coreProperties>
</file>