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18e7ae5a7485f" w:history="1">
              <w:r>
                <w:rPr>
                  <w:rStyle w:val="Hyperlink"/>
                </w:rPr>
                <w:t>中国美术培训行业发展调研与前景趋势预测报告（2025-2031年）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18e7ae5a7485f" w:history="1">
              <w:r>
                <w:rPr>
                  <w:rStyle w:val="Hyperlink"/>
                </w:rPr>
                <w:t>中国美术培训行业发展调研与前景趋势预测报告（2025-2031年）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18e7ae5a7485f" w:history="1">
                <w:r>
                  <w:rPr>
                    <w:rStyle w:val="Hyperlink"/>
                  </w:rPr>
                  <w:t>https://www.20087.com/1/61/MeiShuPeiXunFaZhanQuShi.html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培训是艺术教育的重要组成部分，近年来随着素质教育的推广和家长对孩子创造力培养的重视，市场需求持续增长。美术培训不仅教授绘画技巧，还注重培养学生的观察力、想象力和审美能力，是儿童早期教育和成人兴趣爱好培养的重要途径。随着在线教育和远程教学技术的发展，美术培训的形式更加多样化，如在线课程、虚拟画室，打破了地域限制，提升了教育资源的可及性。</w:t>
      </w:r>
      <w:r>
        <w:rPr>
          <w:rFonts w:hint="eastAsia"/>
        </w:rPr>
        <w:br/>
      </w:r>
      <w:r>
        <w:rPr>
          <w:rFonts w:hint="eastAsia"/>
        </w:rPr>
        <w:t>　　未来，美术培训行业的发展将更加注重个性化和跨学科融合。一方面，通过智能教学平台和个性化学习路径，美术培训将根据学生的学习进度和兴趣偏好，提供定制化的教学内容和进度安排，提升学习效率和成果。另一方面，结合STEM（科学、技术、工程、数学）教育，美术培训将探索艺术与科技的融合，如数字艺术、编程艺术，培养学生的跨学科思维和创新能力。此外，随着文化交流和国际教育的兴起，美术培训将更加注重跨文化视角，引入世界各地的艺术风格和技法，拓宽学生的视野和审美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18e7ae5a7485f" w:history="1">
        <w:r>
          <w:rPr>
            <w:rStyle w:val="Hyperlink"/>
          </w:rPr>
          <w:t>中国美术培训行业发展调研与前景趋势预测报告（2025-2031年）</w:t>
        </w:r>
      </w:hyperlink>
      <w:r>
        <w:rPr>
          <w:rFonts w:hint="eastAsia"/>
        </w:rPr>
        <w:t>》通过详实的数据分析，全面解析了美术培训行业的市场规模、需求动态及价格趋势，深入探讨了美术培训产业链上下游的协同关系与竞争格局变化。报告对美术培训细分市场进行精准划分，结合重点企业研究，揭示了品牌影响力与市场集中度的现状，为行业参与者提供了清晰的竞争态势洞察。同时，报告结合宏观经济环境、技术发展路径及消费者需求演变，科学预测了美术培训行业的未来发展方向，并针对潜在风险提出了切实可行的应对策略。报告为美术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美术培训产业概述</w:t>
      </w:r>
      <w:r>
        <w:rPr>
          <w:rFonts w:hint="eastAsia"/>
        </w:rPr>
        <w:br/>
      </w:r>
      <w:r>
        <w:rPr>
          <w:rFonts w:hint="eastAsia"/>
        </w:rPr>
        <w:t>　　第一节 美术培训定义</w:t>
      </w:r>
      <w:r>
        <w:rPr>
          <w:rFonts w:hint="eastAsia"/>
        </w:rPr>
        <w:br/>
      </w:r>
      <w:r>
        <w:rPr>
          <w:rFonts w:hint="eastAsia"/>
        </w:rPr>
        <w:t>　　第二节 美术培训行业特点</w:t>
      </w:r>
      <w:r>
        <w:rPr>
          <w:rFonts w:hint="eastAsia"/>
        </w:rPr>
        <w:br/>
      </w:r>
      <w:r>
        <w:rPr>
          <w:rFonts w:hint="eastAsia"/>
        </w:rPr>
        <w:t>　　第三节 美术培训发展历程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2024-2025年中国美术培训行业发展环境分析</w:t>
      </w:r>
      <w:r>
        <w:rPr>
          <w:rFonts w:hint="eastAsia"/>
        </w:rPr>
        <w:br/>
      </w:r>
      <w:r>
        <w:rPr>
          <w:rFonts w:hint="eastAsia"/>
        </w:rPr>
        <w:t>　　第一节 美术培训行业经济环境分析</w:t>
      </w:r>
      <w:r>
        <w:rPr>
          <w:rFonts w:hint="eastAsia"/>
        </w:rPr>
        <w:br/>
      </w:r>
      <w:r>
        <w:rPr>
          <w:rFonts w:hint="eastAsia"/>
        </w:rPr>
        <w:t>　　第二节 美术培训行业政策环境分析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一、美术培训行业政策影响分析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二、相关美术培训行业标准分析</w:t>
      </w:r>
      <w:r>
        <w:rPr>
          <w:rFonts w:hint="eastAsia"/>
        </w:rPr>
        <w:br/>
      </w:r>
      <w:r>
        <w:rPr>
          <w:rFonts w:hint="eastAsia"/>
        </w:rPr>
        <w:t>　　第三节 美术培训行业社会环境分析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2024-2025年美术培训行业技术发展现状及趋势分析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美术培训行业技术发展现状分析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国内外美术培训行业技术差异与原因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美术培训行业技术发展方向、趋势预测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提升美术培训行业技术能力策略建议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全球美术培训行业发展态势分析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全球美术培训市场发展现状分析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国外主要国家、地区美术培训市场现状</w:t>
      </w:r>
      <w:r>
        <w:rPr>
          <w:rFonts w:hint="eastAsia"/>
        </w:rPr>
        <w:br/>
      </w:r>
      <w:r>
        <w:rPr>
          <w:rFonts w:hint="eastAsia"/>
        </w:rPr>
        <w:t>　　第三节 全球美术培训行业发展趋势预测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中国美术培训行业发展调研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2019-2024年中国美术培训行业规模情况</w:t>
      </w:r>
      <w:r>
        <w:rPr>
          <w:rFonts w:hint="eastAsia"/>
        </w:rPr>
        <w:br/>
      </w:r>
      <w:r>
        <w:rPr>
          <w:rFonts w:hint="eastAsia"/>
        </w:rPr>
        <w:t>　　　　一、美术培训行业市场规模状况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二、美术培训行业单位规模状况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三、美术培训行业人员规模状况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2019-2024年中国美术培训行业财务能力分析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一、美术培训行业盈利能力分析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二、美术培训行业偿债能力分析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三、美术培训行业营运能力分析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四、美术培训行业发展能力分析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2024-2025年中国美术培训行业热点动态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2025年中国美术培训行业面临的挑战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国内美术培训行业价格回顾</w:t>
      </w:r>
      <w:r>
        <w:rPr>
          <w:rFonts w:hint="eastAsia"/>
        </w:rPr>
        <w:br/>
      </w:r>
      <w:r>
        <w:rPr>
          <w:rFonts w:hint="eastAsia"/>
        </w:rPr>
        <w:t>　　第二节 国内美术培训行业价格走势预测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国内美术培训行业价格影响因素分析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中国美术培训行业客户调研</w:t>
      </w:r>
      <w:r>
        <w:rPr>
          <w:rFonts w:hint="eastAsia"/>
        </w:rPr>
        <w:br/>
      </w:r>
      <w:r>
        <w:rPr>
          <w:rFonts w:hint="eastAsia"/>
        </w:rPr>
        <w:t>　　　　一、美术培训行业客户偏好调查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二、客户对美术培训品牌的首要认知渠道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三、美术培训品牌忠诚度调查</w:t>
      </w:r>
      <w:r>
        <w:rPr>
          <w:rFonts w:hint="eastAsia"/>
        </w:rPr>
        <w:br/>
      </w:r>
      <w:r>
        <w:rPr>
          <w:rFonts w:hint="eastAsia"/>
        </w:rPr>
        <w:t>　　　　四、美术培训行业客户消费理念调研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中国美术培训行业重点企业发展调研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中国美术培训行业竞争格局分析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2024-2025年美术培训行业集中度分析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一、美术培训市场集中度分析</w:t>
      </w:r>
      <w:r>
        <w:rPr>
          <w:rFonts w:hint="eastAsia"/>
        </w:rPr>
        <w:br/>
      </w:r>
      <w:r>
        <w:rPr>
          <w:rFonts w:hint="eastAsia"/>
        </w:rPr>
        <w:t>　　　　二、美术培训企业集中度分析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2025年美术培训行业竞争格局分析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一、美术培训行业竞争策略分析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二、美术培训行业竞争格局展望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三、我国美术培训市场竞争趋势</w:t>
      </w:r>
      <w:r>
        <w:rPr>
          <w:rFonts w:hint="eastAsia"/>
        </w:rPr>
        <w:br/>
      </w:r>
      <w:r>
        <w:rPr>
          <w:rFonts w:hint="eastAsia"/>
        </w:rPr>
        <w:t>　　第三节 美术培训行业兼并与重组整合分析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一、美术培训行业兼并与重组整合动态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二、美术培训行业兼并与重组整合发展趋势预测分析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美术培训行业SWOT模型分析</w:t>
      </w:r>
      <w:r>
        <w:rPr>
          <w:rFonts w:hint="eastAsia"/>
        </w:rPr>
        <w:br/>
      </w:r>
      <w:r>
        <w:rPr>
          <w:rFonts w:hint="eastAsia"/>
        </w:rPr>
        <w:t>　　　　一、美术培训行业优势分析</w:t>
      </w:r>
      <w:r>
        <w:rPr>
          <w:rFonts w:hint="eastAsia"/>
        </w:rPr>
        <w:br/>
      </w:r>
      <w:r>
        <w:rPr>
          <w:rFonts w:hint="eastAsia"/>
        </w:rPr>
        <w:t>　　　　二、美术培训行业劣势分析</w:t>
      </w:r>
      <w:r>
        <w:rPr>
          <w:rFonts w:hint="eastAsia"/>
        </w:rPr>
        <w:br/>
      </w:r>
      <w:r>
        <w:rPr>
          <w:rFonts w:hint="eastAsia"/>
        </w:rPr>
        <w:t>　　　　三、美术培训行业机会分析</w:t>
      </w:r>
      <w:r>
        <w:rPr>
          <w:rFonts w:hint="eastAsia"/>
        </w:rPr>
        <w:br/>
      </w:r>
      <w:r>
        <w:rPr>
          <w:rFonts w:hint="eastAsia"/>
        </w:rPr>
        <w:t>　　　　四、美术培训行业风险分析</w:t>
      </w:r>
      <w:r>
        <w:rPr>
          <w:rFonts w:hint="eastAsia"/>
        </w:rPr>
        <w:br/>
      </w:r>
      <w:r>
        <w:rPr>
          <w:rFonts w:hint="eastAsia"/>
        </w:rPr>
        <w:t>　　第二节 美术培训行业投资风险及控制策略分析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一、美术培训市场风险及控制策略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二、美术培训行业政策风险及控制策略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三、美术培训行业经营风险及控制策略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四、美术培训同业竞争风险及控制策略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五、美术培训行业其他风险及控制策略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2025-2031年中国美术培训市场预测及发展建议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2025-2031年中国美术培训市场预测分析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一、中国美术培训市场前景分析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二、中国美术培训发展趋势预测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2025-2031年中国美术培训企业发展策略建议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一、美术培训企业融资策略</w:t>
      </w:r>
      <w:r>
        <w:rPr>
          <w:rFonts w:hint="eastAsia"/>
        </w:rPr>
        <w:br/>
      </w:r>
      <w:r>
        <w:rPr>
          <w:rFonts w:hint="eastAsia"/>
        </w:rPr>
        <w:t>　　　　二、美术培训企业人才策略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2025-2031年中国美术培训企业营销策略建议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一、美术培训企业定位策略</w:t>
      </w:r>
      <w:r>
        <w:rPr>
          <w:rFonts w:hint="eastAsia"/>
        </w:rPr>
        <w:br/>
      </w:r>
      <w:r>
        <w:rPr>
          <w:rFonts w:hint="eastAsia"/>
        </w:rPr>
        <w:t>　　　　二、美术培训企业价格策略</w:t>
      </w:r>
      <w:r>
        <w:rPr>
          <w:rFonts w:hint="eastAsia"/>
        </w:rPr>
        <w:br/>
      </w:r>
      <w:r>
        <w:rPr>
          <w:rFonts w:hint="eastAsia"/>
        </w:rPr>
        <w:t>　　　　三、美术培训企业促销策略</w:t>
      </w:r>
      <w:r>
        <w:rPr>
          <w:rFonts w:hint="eastAsia"/>
        </w:rPr>
        <w:br/>
      </w:r>
      <w:r>
        <w:rPr>
          <w:rFonts w:hint="eastAsia"/>
        </w:rPr>
        <w:t>　　第四节 中:智林:美术培训行业研究结论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美术培训行业历程</w:t>
      </w:r>
      <w:r>
        <w:rPr>
          <w:rFonts w:hint="eastAsia"/>
        </w:rPr>
        <w:br/>
      </w:r>
      <w:r>
        <w:rPr>
          <w:rFonts w:hint="eastAsia"/>
        </w:rPr>
        <w:t>　　图表 美术培训行业生命周期</w:t>
      </w:r>
      <w:r>
        <w:rPr>
          <w:rFonts w:hint="eastAsia"/>
        </w:rPr>
        <w:br/>
      </w:r>
      <w:r>
        <w:rPr>
          <w:rFonts w:hint="eastAsia"/>
        </w:rPr>
        <w:t>　　图表 美术培训行业产业链分析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18e7ae5a7485f" w:history="1">
        <w:r>
          <w:rPr>
            <w:rStyle w:val="Hyperlink"/>
          </w:rPr>
          <w:t>中国美术培训行业发展调研与前景趋势预测报告（2025-2031年）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18e7ae5a7485f" w:history="1">
        <w:r>
          <w:rPr>
            <w:rStyle w:val="Hyperlink"/>
          </w:rPr>
          <w:t>https://www.20087.com/1/61/MeiShuPeiXunFaZhanQuShi.html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热点：美术艺考培训班哪个好、美术培训机构排名榜、网上美术培训平台、美术培训班收费价格表、美术学画画、美术培训机构哪家好、学画画培训班、美术培训机构需要什么资质、美术培训加盟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84ab46ef447cb" w:history="1">
      <w:r>
        <w:rPr>
          <w:rStyle w:val="Hyperlink"/>
        </w:rPr>
        <w:t>中国美术培训行业发展调研与前景趋势预测报告（2025-2031年）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eiShuPeiXunFaZhanQuShi.html" TargetMode="External" Id="Re1618e7ae5a7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eiShuPeiXunFaZhanQuShi.html" TargetMode="External" Id="R1aa84ab46ef4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2024-08-28T01:16:00Z</dcterms:created>
  <dcterms:modified xsi:type="dcterms:W3CDTF">2024-08-28T02:16:00Z</dcterms:modified>
  <dc:subject>中国美术培训行业发展调研与前景趋势预测报告（2025-2031年）</dc:subject>
  <dc:title>中国美术培训行业发展调研与前景趋势预测报告（2025-2031年）</dc:title>
  <cp:keywords>中国美术培训行业发展调研与前景趋势预测报告（2025-2031年）</cp:keywords>
  <dc:description>中国美术培训行业发展调研与前景趋势预测报告（2025-2031年）</dc:description>
</cp:coreProperties>
</file>