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82cd9fbe4708" w:history="1">
              <w:r>
                <w:rPr>
                  <w:rStyle w:val="Hyperlink"/>
                </w:rPr>
                <w:t>中国民办学前教育行业发展调研与市场前景预测报告（2025-2031年）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82cd9fbe4708" w:history="1">
              <w:r>
                <w:rPr>
                  <w:rStyle w:val="Hyperlink"/>
                </w:rPr>
                <w:t>中国民办学前教育行业发展调研与市场前景预测报告（2025-2031年）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c82cd9fbe4708" w:history="1">
                <w:r>
                  <w:rPr>
                    <w:rStyle w:val="Hyperlink"/>
                  </w:rPr>
                  <w:t>https://www.20087.com/M_QiTa/13/MinBanXueQianJiaoYuHangYeYanJiuFenXi.html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学前教育在中国经历了快速的发展，特别是在一二线城市，随着家长对孩子早期教育重视程度的提高，民办幼儿园的数量和质量都有显著提升。目前，民办幼儿园的服务内容不仅限于基本的教学活动，还增加了艺术培养、外语学习、体育锻炼等多种特色课程。同时，随着互联网技术的应用，越来越多的民办幼儿园开始利用线上平台进行家校沟通和服务推广，提高了服务的便捷性和互动性。</w:t>
      </w:r>
      <w:r>
        <w:rPr>
          <w:rFonts w:hint="eastAsia"/>
        </w:rPr>
        <w:br/>
      </w:r>
      <w:r>
        <w:rPr>
          <w:rFonts w:hint="eastAsia"/>
        </w:rPr>
        <w:t>　　未来，民办学前教育的发展将更加注重个性化教育和科技融合。一方面，随着家庭教育观念的变化，家长们越来越重视孩子的个性化发展，因此民办幼儿园需要提供更多定制化的教育方案，满足不同家庭的需求。另一方面，随着人工智能和虚拟现实技术的发展，未来的学前教育将更加依赖于数字化教学资源和智能教学工具，为孩子们创造更加丰富多元的学习环境。此外，随着国家政策的支持和社会资本的投入，民办学前教育机构将进一步规范化，提高教学质量和服务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1、《国家中长期教育改革和发展规划纲要（2015-2020年）》</w:t>
      </w:r>
      <w:r>
        <w:rPr>
          <w:rFonts w:hint="eastAsia"/>
        </w:rPr>
        <w:br/>
      </w:r>
      <w:r>
        <w:rPr>
          <w:rFonts w:hint="eastAsia"/>
        </w:rPr>
        <w:t>　　　　　　2、《国家教育事业发展“十四五”规划》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　　　　1、《幼儿园教育指导纲要（试行）》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　　2、《关于幼儿教育改革和发展的指导意见》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　　3、《幼儿园管理条例》</w:t>
      </w:r>
      <w:r>
        <w:rPr>
          <w:rFonts w:hint="eastAsia"/>
        </w:rPr>
        <w:br/>
      </w:r>
      <w:r>
        <w:rPr>
          <w:rFonts w:hint="eastAsia"/>
        </w:rPr>
        <w:t>　　　　　　4、《幼儿园工作规程》</w:t>
      </w:r>
      <w:r>
        <w:rPr>
          <w:rFonts w:hint="eastAsia"/>
        </w:rPr>
        <w:br/>
      </w:r>
      <w:r>
        <w:rPr>
          <w:rFonts w:hint="eastAsia"/>
        </w:rPr>
        <w:t>　　　　　　5、《国务院关于基础教育改革与发展的决定》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　　6、《中华人民共和国民办教育促进法》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　　7、《中华人民共和国民办教育促进法实施条例》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　　8、《全国幼儿园园长任职资格、职责和岗位要求（试行）》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　　9、《关于加强民办学前教育机构管理工作的通知》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　　10、《关于当前发展学前教育的若干意见》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　　五、中国城市化进程</w:t>
      </w:r>
      <w:r>
        <w:rPr>
          <w:rFonts w:hint="eastAsia"/>
        </w:rPr>
        <w:br/>
      </w:r>
      <w:r>
        <w:rPr>
          <w:rFonts w:hint="eastAsia"/>
        </w:rPr>
        <w:t>　　　　六、家庭教育消费支出分析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中国民办学前教育发展分析</w:t>
      </w:r>
      <w:r>
        <w:rPr>
          <w:rFonts w:hint="eastAsia"/>
        </w:rPr>
        <w:br/>
      </w:r>
      <w:r>
        <w:rPr>
          <w:rFonts w:hint="eastAsia"/>
        </w:rPr>
        <w:t>　　第一节 中国民办学前教育发展分析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一、中国民办学前教育发展概况</w:t>
      </w:r>
      <w:r>
        <w:rPr>
          <w:rFonts w:hint="eastAsia"/>
        </w:rPr>
        <w:br/>
      </w:r>
      <w:r>
        <w:rPr>
          <w:rFonts w:hint="eastAsia"/>
        </w:rPr>
        <w:t>　　　　二、民办学前教育在学前教育中的地位</w:t>
      </w:r>
      <w:r>
        <w:rPr>
          <w:rFonts w:hint="eastAsia"/>
        </w:rPr>
        <w:br/>
      </w:r>
      <w:r>
        <w:rPr>
          <w:rFonts w:hint="eastAsia"/>
        </w:rPr>
        <w:t>　　　　三、民办学前教育区域发展分析</w:t>
      </w:r>
      <w:r>
        <w:rPr>
          <w:rFonts w:hint="eastAsia"/>
        </w:rPr>
        <w:br/>
      </w:r>
      <w:r>
        <w:rPr>
          <w:rFonts w:hint="eastAsia"/>
        </w:rPr>
        <w:t>　　　　四、民办学前教育机构竞争优势分析</w:t>
      </w:r>
      <w:r>
        <w:rPr>
          <w:rFonts w:hint="eastAsia"/>
        </w:rPr>
        <w:br/>
      </w:r>
      <w:r>
        <w:rPr>
          <w:rFonts w:hint="eastAsia"/>
        </w:rPr>
        <w:t>　　第二节 中国民办学前教育发展规模</w:t>
      </w:r>
      <w:r>
        <w:rPr>
          <w:rFonts w:hint="eastAsia"/>
        </w:rPr>
        <w:br/>
      </w:r>
      <w:r>
        <w:rPr>
          <w:rFonts w:hint="eastAsia"/>
        </w:rPr>
        <w:t>　　　　一、民办幼儿园园数及占比</w:t>
      </w:r>
      <w:r>
        <w:rPr>
          <w:rFonts w:hint="eastAsia"/>
        </w:rPr>
        <w:br/>
      </w:r>
      <w:r>
        <w:rPr>
          <w:rFonts w:hint="eastAsia"/>
        </w:rPr>
        <w:t>　　　　二、民办幼儿园教职工数及占比</w:t>
      </w:r>
      <w:r>
        <w:rPr>
          <w:rFonts w:hint="eastAsia"/>
        </w:rPr>
        <w:br/>
      </w:r>
      <w:r>
        <w:rPr>
          <w:rFonts w:hint="eastAsia"/>
        </w:rPr>
        <w:t>　　　　三、民办幼儿园在园人数及占比</w:t>
      </w:r>
      <w:r>
        <w:rPr>
          <w:rFonts w:hint="eastAsia"/>
        </w:rPr>
        <w:br/>
      </w:r>
      <w:r>
        <w:rPr>
          <w:rFonts w:hint="eastAsia"/>
        </w:rPr>
        <w:t>　　第三节 中国民办学前教育发展瓶颈及策略</w:t>
      </w:r>
      <w:r>
        <w:rPr>
          <w:rFonts w:hint="eastAsia"/>
        </w:rPr>
        <w:br/>
      </w:r>
      <w:r>
        <w:rPr>
          <w:rFonts w:hint="eastAsia"/>
        </w:rPr>
        <w:t>　　　　一、我国民办教育发展瓶颈</w:t>
      </w:r>
      <w:r>
        <w:rPr>
          <w:rFonts w:hint="eastAsia"/>
        </w:rPr>
        <w:br/>
      </w:r>
      <w:r>
        <w:rPr>
          <w:rFonts w:hint="eastAsia"/>
        </w:rPr>
        <w:t>　　　　　　1、资金</w:t>
      </w:r>
      <w:r>
        <w:rPr>
          <w:rFonts w:hint="eastAsia"/>
        </w:rPr>
        <w:br/>
      </w:r>
      <w:r>
        <w:rPr>
          <w:rFonts w:hint="eastAsia"/>
        </w:rPr>
        <w:t>　　　　　　2、收费</w:t>
      </w:r>
      <w:r>
        <w:rPr>
          <w:rFonts w:hint="eastAsia"/>
        </w:rPr>
        <w:br/>
      </w:r>
      <w:r>
        <w:rPr>
          <w:rFonts w:hint="eastAsia"/>
        </w:rPr>
        <w:t>　　　　　　3、师资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二、中国民办学前教育发展策略</w:t>
      </w:r>
      <w:r>
        <w:rPr>
          <w:rFonts w:hint="eastAsia"/>
        </w:rPr>
        <w:br/>
      </w:r>
      <w:r>
        <w:rPr>
          <w:rFonts w:hint="eastAsia"/>
        </w:rPr>
        <w:t>　　第四节 中国民办学前教育发展趋势与前景</w:t>
      </w:r>
      <w:r>
        <w:rPr>
          <w:rFonts w:hint="eastAsia"/>
        </w:rPr>
        <w:br/>
      </w:r>
      <w:r>
        <w:rPr>
          <w:rFonts w:hint="eastAsia"/>
        </w:rPr>
        <w:t>　　　　一、中国民办学前教育发展趋势</w:t>
      </w:r>
      <w:r>
        <w:rPr>
          <w:rFonts w:hint="eastAsia"/>
        </w:rPr>
        <w:br/>
      </w:r>
      <w:r>
        <w:rPr>
          <w:rFonts w:hint="eastAsia"/>
        </w:rPr>
        <w:t>　　　　二、中国民办学前教育发展前景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　　1、资质条件</w:t>
      </w:r>
      <w:r>
        <w:rPr>
          <w:rFonts w:hint="eastAsia"/>
        </w:rPr>
        <w:br/>
      </w:r>
      <w:r>
        <w:rPr>
          <w:rFonts w:hint="eastAsia"/>
        </w:rPr>
        <w:t>　　　　　　2、服务场所</w:t>
      </w:r>
      <w:r>
        <w:rPr>
          <w:rFonts w:hint="eastAsia"/>
        </w:rPr>
        <w:br/>
      </w:r>
      <w:r>
        <w:rPr>
          <w:rFonts w:hint="eastAsia"/>
        </w:rPr>
        <w:t>　　　　　　3、服务人员</w:t>
      </w:r>
      <w:r>
        <w:rPr>
          <w:rFonts w:hint="eastAsia"/>
        </w:rPr>
        <w:br/>
      </w:r>
      <w:r>
        <w:rPr>
          <w:rFonts w:hint="eastAsia"/>
        </w:rPr>
        <w:t>　　　　　　4、审批机构</w:t>
      </w:r>
      <w:r>
        <w:rPr>
          <w:rFonts w:hint="eastAsia"/>
        </w:rPr>
        <w:br/>
      </w:r>
      <w:r>
        <w:rPr>
          <w:rFonts w:hint="eastAsia"/>
        </w:rPr>
        <w:t>　　　　　　5、教育收费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2025-2031年中国民办学前教育发展趋势分析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2025-2031年中国民办学前教育产业前景展望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一、2025年中国民办学前教育发展形势分析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二、发展民办学前教育产业的机遇及趋势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三、未来10年中国民办学前教育产业发展规划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四、2025-2031年中国民办学前教育产量预测</w:t>
      </w:r>
      <w:r>
        <w:rPr>
          <w:rFonts w:hint="eastAsia"/>
        </w:rPr>
        <w:br/>
      </w:r>
      <w:r>
        <w:rPr>
          <w:rFonts w:hint="eastAsia"/>
        </w:rPr>
        <w:t>　　第二节 2025-2031年民办学前教育产业发展趋势探讨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一、2025-2031年民办学前教育产业前景展望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二、2025-2031年民办学前教育产业发展目标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中:智:林：济研：行业专家建议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1：2020-2025年我国教育事业发展主要目标（单位：万人，万人次，%）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2：2020-2025年我国教育事业人力资源开发主要目标（单位：万人，年，%）</w:t>
      </w:r>
      <w:r>
        <w:rPr>
          <w:rFonts w:hint="eastAsia"/>
        </w:rPr>
        <w:br/>
      </w:r>
      <w:r>
        <w:rPr>
          <w:rFonts w:hint="eastAsia"/>
        </w:rPr>
        <w:t>　　图表 3：2020-2025年中国GDP增长情况（单位：万亿元，%）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5：2020-2025年中国居民消费者价格指数变化情况（单位：%）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6：中国居民消费者价格指数分类别同比变化情况（单位：%）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7：中国居民消费者价格指数分类别环比变化情况（单位：%）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11：最近五年来农村居民家庭恩格尔系数情况（单位：%）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12：城镇居民家庭人均教育文化娱乐服务支出统计表（单位：元）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13：农村居民家庭人均教育文化娱乐服务支出统计表（单位：元）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15：2020-2025年中国各年龄段人口占总人口比重（单位：%）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17：中国人口学历结构（单位：%）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18：2020-2025年我国就业人口合计（单位：万人）</w:t>
      </w:r>
      <w:r>
        <w:rPr>
          <w:rFonts w:hint="eastAsia"/>
        </w:rPr>
        <w:br/>
      </w:r>
      <w:r>
        <w:rPr>
          <w:rFonts w:hint="eastAsia"/>
        </w:rPr>
        <w:t>　　图表 19：2025年我国各产业就业情况（单位：%）</w:t>
      </w:r>
      <w:r>
        <w:rPr>
          <w:rFonts w:hint="eastAsia"/>
        </w:rPr>
        <w:br/>
      </w:r>
      <w:r>
        <w:rPr>
          <w:rFonts w:hint="eastAsia"/>
        </w:rPr>
        <w:t>　　图表 20：我国公办和民办幼儿园所占比重变动趋势（单位：%）</w:t>
      </w:r>
      <w:r>
        <w:rPr>
          <w:rFonts w:hint="eastAsia"/>
        </w:rPr>
        <w:br/>
      </w:r>
      <w:r>
        <w:rPr>
          <w:rFonts w:hint="eastAsia"/>
        </w:rPr>
        <w:t>　　图表 21：我国民办幼儿园教职工数及占比情况（单位：万人，%）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22：我国民办幼儿园在园人数及占比情况（单位：万人，%）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23：中国最具投资价值的幼儿教育品牌10强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82cd9fbe4708" w:history="1">
        <w:r>
          <w:rPr>
            <w:rStyle w:val="Hyperlink"/>
          </w:rPr>
          <w:t>中国民办学前教育行业发展调研与市场前景预测报告（2025-2031年）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c82cd9fbe4708" w:history="1">
        <w:r>
          <w:rPr>
            <w:rStyle w:val="Hyperlink"/>
          </w:rPr>
          <w:t>https://www.20087.com/M_QiTa/13/MinBanXueQianJiaoYuHangYeYanJiuFenXi.html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前教育还值得读吗、民办学前教育是师范吗、学前教育可以教小学吗、民办学前教育机构收取的费用应当主要用于、读幼师要读几年才毕业、民办学前教育机构的收费项目和标准由什么制定、民办学前教育问题研究、民办学前教育本科有用吗、专科当小学老师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bf4f1b594a58" w:history="1">
      <w:r>
        <w:rPr>
          <w:rStyle w:val="Hyperlink"/>
        </w:rPr>
        <w:t>中国民办学前教育行业发展调研与市场前景预测报告（2025-2031年）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MinBanXueQianJiaoYuHangYeYanJiuFenXi.html" TargetMode="External" Id="Rd47c82cd9fbe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MinBanXueQianJiaoYuHangYeYanJiuFenXi.html" TargetMode="External" Id="Reb6cbf4f1b59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2024-10-27T03:05:00Z</dcterms:created>
  <dcterms:modified xsi:type="dcterms:W3CDTF">2024-10-27T04:05:00Z</dcterms:modified>
  <dc:subject>中国民办学前教育行业发展调研与市场前景预测报告（2025-2031年）</dc:subject>
  <dc:title>中国民办学前教育行业发展调研与市场前景预测报告（2025-2031年）</dc:title>
  <cp:keywords>中国民办学前教育行业发展调研与市场前景预测报告（2025-2031年）</cp:keywords>
  <dc:description>中国民办学前教育行业发展调研与市场前景预测报告（2025-2031年）</dc:description>
</cp:coreProperties>
</file>