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596443dae48e0" w:history="1">
              <w:r>
                <w:rPr>
                  <w:rStyle w:val="Hyperlink"/>
                </w:rPr>
                <w:t>2024-2030年中国保险业信息化行业现状调研分析与发展趋势预测报告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596443dae48e0" w:history="1">
              <w:r>
                <w:rPr>
                  <w:rStyle w:val="Hyperlink"/>
                </w:rPr>
                <w:t>2024-2030年中国保险业信息化行业现状调研分析与发展趋势预测报告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596443dae48e0" w:history="1">
                <w:r>
                  <w:rPr>
                    <w:rStyle w:val="Hyperlink"/>
                  </w:rPr>
                  <w:t>https://www.20087.com/M_QiTa/18/BaoXianYeXinXiHuaChanYeXianZhuangYuFaZhanQianJing.html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是金融科技创新的重要组成部分，涵盖了从产品设计、销售到理赔全过程的数字化转型。大数据、云计算和人工智能的应用，不仅提升了业务处理效率，还改善了客户体验，实现了个性化保险方案的快速定制。同时，区块链技术在保险领域的探索，如智能合约和去中心化账本，为提升透明度和信任度提供了新途径。</w:t>
      </w:r>
      <w:r>
        <w:rPr>
          <w:rFonts w:hint="eastAsia"/>
        </w:rPr>
        <w:br/>
      </w:r>
      <w:r>
        <w:rPr>
          <w:rFonts w:hint="eastAsia"/>
        </w:rPr>
        <w:t>　　未来，保险业信息化将更加深入地融入新兴技术，如增强现实和虚拟现实，用于风险评估和现场查勘，提供沉浸式客户服务。同时，随着5G网络的普及，远程医疗和实时监控技术将促进健康保险和车险等领域的创新。保险业还将加强对网络安全的投入，保护敏感数据免受网络攻击，构建更加安全可靠的数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596443dae48e0" w:history="1">
        <w:r>
          <w:rPr>
            <w:rStyle w:val="Hyperlink"/>
          </w:rPr>
          <w:t>2024-2030年中国保险业信息化行业现状调研分析与发展趋势预测报告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保险业信息化产业链。保险业信息化报告详细分析了市场竞争格局，聚焦了重点企业及品牌影响力，并对价格机制和保险业信息化细分市场特征进行了探讨。此外，报告还对市场前景进行了展望，预测了行业发展趋势，并就潜在的风险与机遇提供了专业的见解。保险业信息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2019-2024年中国保险行业市场运行形势综述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2019-2024年中国保险行业发展综述</w:t>
      </w:r>
      <w:r>
        <w:rPr>
          <w:rFonts w:hint="eastAsia"/>
        </w:rPr>
        <w:br/>
      </w:r>
      <w:r>
        <w:rPr>
          <w:rFonts w:hint="eastAsia"/>
        </w:rPr>
        <w:t>　　　　一、中国保险行业发展历程回顾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二、中国保险行业的对外开放与发展</w:t>
      </w:r>
      <w:r>
        <w:rPr>
          <w:rFonts w:hint="eastAsia"/>
        </w:rPr>
        <w:br/>
      </w:r>
      <w:r>
        <w:rPr>
          <w:rFonts w:hint="eastAsia"/>
        </w:rPr>
        <w:t>　　　　三、中国保险行业人力资源现状分析</w:t>
      </w:r>
      <w:r>
        <w:rPr>
          <w:rFonts w:hint="eastAsia"/>
        </w:rPr>
        <w:br/>
      </w:r>
      <w:r>
        <w:rPr>
          <w:rFonts w:hint="eastAsia"/>
        </w:rPr>
        <w:t>　　　　四、殴债危机对我国保险行业的影响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2019-2024年中国保险行业国际化分析</w:t>
      </w:r>
      <w:r>
        <w:rPr>
          <w:rFonts w:hint="eastAsia"/>
        </w:rPr>
        <w:br/>
      </w:r>
      <w:r>
        <w:rPr>
          <w:rFonts w:hint="eastAsia"/>
        </w:rPr>
        <w:t>　　　　一、中国保险行业国际化现状分析</w:t>
      </w:r>
      <w:r>
        <w:rPr>
          <w:rFonts w:hint="eastAsia"/>
        </w:rPr>
        <w:br/>
      </w:r>
      <w:r>
        <w:rPr>
          <w:rFonts w:hint="eastAsia"/>
        </w:rPr>
        <w:t>　　　　二、中国保险行业国际化面临的主要问题</w:t>
      </w:r>
      <w:r>
        <w:rPr>
          <w:rFonts w:hint="eastAsia"/>
        </w:rPr>
        <w:br/>
      </w:r>
      <w:r>
        <w:rPr>
          <w:rFonts w:hint="eastAsia"/>
        </w:rPr>
        <w:t>　　　　三、促进中国保险业国际化发展的政策建议</w:t>
      </w:r>
      <w:r>
        <w:rPr>
          <w:rFonts w:hint="eastAsia"/>
        </w:rPr>
        <w:br/>
      </w:r>
      <w:r>
        <w:rPr>
          <w:rFonts w:hint="eastAsia"/>
        </w:rPr>
        <w:t>　　第三节 2019-2024年中国保险行业面临的问题</w:t>
      </w:r>
      <w:r>
        <w:rPr>
          <w:rFonts w:hint="eastAsia"/>
        </w:rPr>
        <w:br/>
      </w:r>
      <w:r>
        <w:rPr>
          <w:rFonts w:hint="eastAsia"/>
        </w:rPr>
        <w:t>　　　　一、中国保险行业存在粗放经营的短板</w:t>
      </w:r>
      <w:r>
        <w:rPr>
          <w:rFonts w:hint="eastAsia"/>
        </w:rPr>
        <w:br/>
      </w:r>
      <w:r>
        <w:rPr>
          <w:rFonts w:hint="eastAsia"/>
        </w:rPr>
        <w:t>　　　　二、国有保险公司的困境分析</w:t>
      </w:r>
      <w:r>
        <w:rPr>
          <w:rFonts w:hint="eastAsia"/>
        </w:rPr>
        <w:br/>
      </w:r>
      <w:r>
        <w:rPr>
          <w:rFonts w:hint="eastAsia"/>
        </w:rPr>
        <w:t>　　　　三、价格上涨对保险行业的主要影响</w:t>
      </w:r>
      <w:r>
        <w:rPr>
          <w:rFonts w:hint="eastAsia"/>
        </w:rPr>
        <w:br/>
      </w:r>
      <w:r>
        <w:rPr>
          <w:rFonts w:hint="eastAsia"/>
        </w:rPr>
        <w:t>　　　　四、中国保险行业风险管理存在的问题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2019-2024年中国保险和业的发展对策</w:t>
      </w:r>
      <w:r>
        <w:rPr>
          <w:rFonts w:hint="eastAsia"/>
        </w:rPr>
        <w:br/>
      </w:r>
      <w:r>
        <w:rPr>
          <w:rFonts w:hint="eastAsia"/>
        </w:rPr>
        <w:t>　　　　一、解决国有保险公司困境的对策</w:t>
      </w:r>
      <w:r>
        <w:rPr>
          <w:rFonts w:hint="eastAsia"/>
        </w:rPr>
        <w:br/>
      </w:r>
      <w:r>
        <w:rPr>
          <w:rFonts w:hint="eastAsia"/>
        </w:rPr>
        <w:t>　　　　二、保险行业应对价格上涨之策</w:t>
      </w:r>
      <w:r>
        <w:rPr>
          <w:rFonts w:hint="eastAsia"/>
        </w:rPr>
        <w:br/>
      </w:r>
      <w:r>
        <w:rPr>
          <w:rFonts w:hint="eastAsia"/>
        </w:rPr>
        <w:t>　　　　三、中国特色保险市场建设的途径</w:t>
      </w:r>
      <w:r>
        <w:rPr>
          <w:rFonts w:hint="eastAsia"/>
        </w:rPr>
        <w:br/>
      </w:r>
      <w:r>
        <w:rPr>
          <w:rFonts w:hint="eastAsia"/>
        </w:rPr>
        <w:t>　　　　四、中国保险行业风险管理对策</w:t>
      </w:r>
      <w:r>
        <w:rPr>
          <w:rFonts w:hint="eastAsia"/>
        </w:rPr>
        <w:br/>
      </w:r>
      <w:r>
        <w:rPr>
          <w:rFonts w:hint="eastAsia"/>
        </w:rPr>
        <w:t>　　　　五、构建中国保险行业诚信制度的思路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2019-2024年中国保险业信息化行业市场发展环境分析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一、保险业信息化标准分析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2019-2024年中国保险业信息化行业社会环境分析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二、保险业信息化提速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2019-2024年中国保险信息化发展面临四大问题分析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一、友邦保险简介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三、友邦保险整合亚洲业务促进品牌升级</w:t>
      </w:r>
      <w:r>
        <w:rPr>
          <w:rFonts w:hint="eastAsia"/>
        </w:rPr>
        <w:br/>
      </w:r>
      <w:r>
        <w:rPr>
          <w:rFonts w:hint="eastAsia"/>
        </w:rPr>
        <w:t>　　　　四、友邦保险推出全新网上服务项目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二、中德安联抢滩团险市场</w:t>
      </w:r>
      <w:r>
        <w:rPr>
          <w:rFonts w:hint="eastAsia"/>
        </w:rPr>
        <w:br/>
      </w:r>
      <w:r>
        <w:rPr>
          <w:rFonts w:hint="eastAsia"/>
        </w:rPr>
        <w:t>　　　　三、中德安联在华扩张步伐加快</w:t>
      </w:r>
      <w:r>
        <w:rPr>
          <w:rFonts w:hint="eastAsia"/>
        </w:rPr>
        <w:br/>
      </w:r>
      <w:r>
        <w:rPr>
          <w:rFonts w:hint="eastAsia"/>
        </w:rPr>
        <w:t>　　　　四、中德安联强势推出银保高端保险产品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二、信诚人寿推出养老年金计划</w:t>
      </w:r>
      <w:r>
        <w:rPr>
          <w:rFonts w:hint="eastAsia"/>
        </w:rPr>
        <w:br/>
      </w:r>
      <w:r>
        <w:rPr>
          <w:rFonts w:hint="eastAsia"/>
        </w:rPr>
        <w:t>　　　　三、信诚人寿进一步拓展中国市场版图</w:t>
      </w:r>
      <w:r>
        <w:rPr>
          <w:rFonts w:hint="eastAsia"/>
        </w:rPr>
        <w:br/>
      </w:r>
      <w:r>
        <w:rPr>
          <w:rFonts w:hint="eastAsia"/>
        </w:rPr>
        <w:t>　　　　四、信诚人寿主推分红险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二、中英人寿强势进军辽宁</w:t>
      </w:r>
      <w:r>
        <w:rPr>
          <w:rFonts w:hint="eastAsia"/>
        </w:rPr>
        <w:br/>
      </w:r>
      <w:r>
        <w:rPr>
          <w:rFonts w:hint="eastAsia"/>
        </w:rPr>
        <w:t>　　　　三、中英人寿介入高端医疗保险市场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二、美亚保险首推传媒职业责任险</w:t>
      </w:r>
      <w:r>
        <w:rPr>
          <w:rFonts w:hint="eastAsia"/>
        </w:rPr>
        <w:br/>
      </w:r>
      <w:r>
        <w:rPr>
          <w:rFonts w:hint="eastAsia"/>
        </w:rPr>
        <w:t>　　　　三、美亚保险推出预防并购交易风险的新险种</w:t>
      </w:r>
      <w:r>
        <w:rPr>
          <w:rFonts w:hint="eastAsia"/>
        </w:rPr>
        <w:br/>
      </w:r>
      <w:r>
        <w:rPr>
          <w:rFonts w:hint="eastAsia"/>
        </w:rPr>
        <w:t>　　　　四、公司保险信息化分析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2019-2024年中国保险重点企业经营及信息化分析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中国太平保险控股有限公司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　　一、保险业信息化的两大趋势</w:t>
      </w:r>
      <w:r>
        <w:rPr>
          <w:rFonts w:hint="eastAsia"/>
        </w:rPr>
        <w:br/>
      </w:r>
      <w:r>
        <w:rPr>
          <w:rFonts w:hint="eastAsia"/>
        </w:rPr>
        <w:t>　　　　二、激烈竞争下保险业信息化趋势鲜明</w:t>
      </w:r>
      <w:r>
        <w:rPr>
          <w:rFonts w:hint="eastAsia"/>
        </w:rPr>
        <w:br/>
      </w:r>
      <w:r>
        <w:rPr>
          <w:rFonts w:hint="eastAsia"/>
        </w:rPr>
        <w:t>　　　　三、2019-2024年保险业信息化建设投入规模预测分析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　　一、保险业信息化投资潜力分析</w:t>
      </w:r>
      <w:r>
        <w:rPr>
          <w:rFonts w:hint="eastAsia"/>
        </w:rPr>
        <w:br/>
      </w:r>
      <w:r>
        <w:rPr>
          <w:rFonts w:hint="eastAsia"/>
        </w:rPr>
        <w:t>　　　　二、保险业信息化投资吸引力分析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2024-2030年中国保险业信息化投资风险分析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t>　　图表 1 2024年以来GDP增幅走势图</w:t>
      </w:r>
      <w:r>
        <w:rPr>
          <w:rFonts w:hint="eastAsia"/>
        </w:rPr>
        <w:br/>
      </w:r>
      <w:r>
        <w:rPr>
          <w:rFonts w:hint="eastAsia"/>
        </w:rPr>
        <w:t>　　图表 2 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2019-2024年中国城镇居民人均可支配收入实际增速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5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中国人寿保险（集团）公司2024年财务数据图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中国平安保险（集团）股有限公司2024年财务数据图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中国太平洋保险（集团）股有限公司2024年财务数据图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596443dae48e0" w:history="1">
        <w:r>
          <w:rPr>
            <w:rStyle w:val="Hyperlink"/>
          </w:rPr>
          <w:t>2024-2030年中国保险业信息化行业现状调研分析与发展趋势预测报告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596443dae48e0" w:history="1">
        <w:r>
          <w:rPr>
            <w:rStyle w:val="Hyperlink"/>
          </w:rPr>
          <w:t>https://www.20087.com/M_QiTa/18/BaoXianYeXinXiHuaChanYeXianZhuangYuFaZhanQianJing.html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c37e10e1e4aa1" w:history="1">
      <w:r>
        <w:rPr>
          <w:rStyle w:val="Hyperlink"/>
        </w:rPr>
        <w:t>2024-2030年中国保险业信息化行业现状调研分析与发展趋势预测报告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BaoXianYeXinXiHuaChanYeXianZhuangYuFaZhanQianJing.html" TargetMode="External" Id="R589596443da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BaoXianYeXinXiHuaChanYeXianZhuangYuFaZhanQianJing.html" TargetMode="External" Id="Ra88c37e10e1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2024-03-03T08:14:00Z</dcterms:created>
  <dcterms:modified xsi:type="dcterms:W3CDTF">2024-03-03T09:14:00Z</dcterms:modified>
  <dc:subject>2024-2030年中国保险业信息化行业现状调研分析与发展趋势预测报告</dc:subject>
  <dc:title>2024-2030年中国保险业信息化行业现状调研分析与发展趋势预测报告</dc:title>
  <cp:keywords>2024-2030年中国保险业信息化行业现状调研分析与发展趋势预测报告</cp:keywords>
  <dc:description>2024-2030年中国保险业信息化行业现状调研分析与发展趋势预测报告</dc:description>
</cp:coreProperties>
</file>