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ad84d204784b27" w:history="1">
              <w:r>
                <w:rPr>
                  <w:rStyle w:val="Hyperlink"/>
                </w:rPr>
                <w:t>2024年版中国跨境电子商务市场调研与发展前景预测报告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ad84d204784b27" w:history="1">
              <w:r>
                <w:rPr>
                  <w:rStyle w:val="Hyperlink"/>
                </w:rPr>
                <w:t>2024年版中国跨境电子商务市场调研与发展前景预测报告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ad84d204784b27" w:history="1">
                <w:r>
                  <w:rPr>
                    <w:rStyle w:val="Hyperlink"/>
                  </w:rPr>
                  <w:t>https://www.20087.com/M_QiTa/19/KuaJingDianZiShangWuDeFaZhanQianJing.html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跨境电子商务近年来随着互联网和物流技术的发展而迅猛增长，成为国际贸易的新模式。电商平台的全球化布局和支付系统的国际化，使得消费者能够轻松购买到来自世界各地的商品。同时，跨境电商也为中小企业提供了进入国际市场的机会，促进了全球商品和服务的流通。近年来，政策支持和贸易便利化措施的实施，进一步推动了跨境电商的快速发展。</w:t>
      </w:r>
      <w:r>
        <w:rPr>
          <w:rFonts w:hint="eastAsia"/>
        </w:rPr>
        <w:br/>
      </w:r>
      <w:r>
        <w:rPr>
          <w:rFonts w:hint="eastAsia"/>
        </w:rPr>
        <w:t>　　未来，跨境电子商务将更加注重供应链优化和消费者体验。供应链优化体现在推动跨境物流的智能化和自动化，如智能仓储和无人配送，以提高物流效率和降低成本。消费者体验则意味着提供更加个性化的购物体验，如定制化商品推荐、多语言客户服务和快速可靠的跨境交付，以满足全球消费者的多样化需求。此外，随着数据安全和隐私保护法规的加强，跨境电商平台也将更加重视数据安全和合规性，以建立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ad84d204784b27" w:history="1">
        <w:r>
          <w:rPr>
            <w:rStyle w:val="Hyperlink"/>
          </w:rPr>
          <w:t>2024年版中国跨境电子商务市场调研与发展前景预测报告</w:t>
        </w:r>
      </w:hyperlink>
      <w:r>
        <w:rPr>
          <w:rFonts w:hint="eastAsia"/>
        </w:rPr>
        <w:t>》依托多年行业监测数据，结合跨境电子商务行业现状与未来前景，系统分析了跨境电子商务市场需求、市场规模、产业链结构、价格机制及细分市场特征。报告对跨境电子商务市场前景进行了客观评估，预测了跨境电子商务行业发展趋势，并详细解读了品牌竞争格局、市场集中度及重点企业的运营表现。此外，报告通过SWOT分析识别了跨境电子商务行业机遇与潜在风险，为投资者和决策者提供了科学、规范的战略建议，助力把握跨境电子商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2019-2024年中国跨境电子商务行业分析</w:t>
      </w:r>
      <w:r>
        <w:rPr>
          <w:rFonts w:hint="eastAsia"/>
        </w:rPr>
        <w:br/>
      </w:r>
      <w:r>
        <w:rPr>
          <w:rFonts w:hint="eastAsia"/>
        </w:rPr>
        <w:t>　　第一节 2019-2024年中国跨境电子商务行业发展概况</w:t>
      </w:r>
      <w:r>
        <w:rPr>
          <w:rFonts w:hint="eastAsia"/>
        </w:rPr>
        <w:br/>
      </w:r>
      <w:r>
        <w:rPr>
          <w:rFonts w:hint="eastAsia"/>
        </w:rPr>
        <w:t>　　　　一、2024年中国跨境电子商务行业发展概况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四、全球跨境电子商务行业发展概况</w:t>
      </w:r>
      <w:r>
        <w:rPr>
          <w:rFonts w:hint="eastAsia"/>
        </w:rPr>
        <w:br/>
      </w:r>
      <w:r>
        <w:rPr>
          <w:rFonts w:hint="eastAsia"/>
        </w:rPr>
        <w:t>　　第二节 2019-2024年中国跨境电子商务行业环境分析</w:t>
      </w:r>
      <w:r>
        <w:rPr>
          <w:rFonts w:hint="eastAsia"/>
        </w:rPr>
        <w:br/>
      </w:r>
      <w:r>
        <w:rPr>
          <w:rFonts w:hint="eastAsia"/>
        </w:rPr>
        <w:t>　　　　一、宏观环境</w:t>
      </w:r>
      <w:r>
        <w:rPr>
          <w:rFonts w:hint="eastAsia"/>
        </w:rPr>
        <w:br/>
      </w:r>
      <w:r>
        <w:rPr>
          <w:rFonts w:hint="eastAsia"/>
        </w:rPr>
        <w:t>　　　　二、政策环境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第三节 中国跨境电子商务产业特征与行业重要性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一、中国跨境电子商务产业特征</w:t>
      </w:r>
      <w:r>
        <w:rPr>
          <w:rFonts w:hint="eastAsia"/>
        </w:rPr>
        <w:br/>
      </w:r>
      <w:r>
        <w:rPr>
          <w:rFonts w:hint="eastAsia"/>
        </w:rPr>
        <w:t>　　　　二、中国跨境电子商务行业重要性</w:t>
      </w:r>
      <w:r>
        <w:rPr>
          <w:rFonts w:hint="eastAsia"/>
        </w:rPr>
        <w:br/>
      </w:r>
      <w:r>
        <w:rPr>
          <w:rFonts w:hint="eastAsia"/>
        </w:rPr>
        <w:t>　　　　三、跨境电子商务行业特性分析</w:t>
      </w:r>
      <w:r>
        <w:rPr>
          <w:rFonts w:hint="eastAsia"/>
        </w:rPr>
        <w:br/>
      </w:r>
      <w:r>
        <w:rPr>
          <w:rFonts w:hint="eastAsia"/>
        </w:rPr>
        <w:t>　　　　四、跨境电子商务及其主要上下游产品</w:t>
      </w:r>
      <w:r>
        <w:rPr>
          <w:rFonts w:hint="eastAsia"/>
        </w:rPr>
        <w:br/>
      </w:r>
      <w:r>
        <w:rPr>
          <w:rFonts w:hint="eastAsia"/>
        </w:rPr>
        <w:t>　　第四节 2019-2024年中国跨境电子商务行业总体运行情况</w:t>
      </w:r>
      <w:r>
        <w:rPr>
          <w:rFonts w:hint="eastAsia"/>
        </w:rPr>
        <w:br/>
      </w:r>
      <w:r>
        <w:rPr>
          <w:rFonts w:hint="eastAsia"/>
        </w:rPr>
        <w:t>　　　　一、2019-2024年中国跨境电子商务企业数量及分布</w:t>
      </w:r>
      <w:r>
        <w:rPr>
          <w:rFonts w:hint="eastAsia"/>
        </w:rPr>
        <w:br/>
      </w:r>
      <w:r>
        <w:rPr>
          <w:rFonts w:hint="eastAsia"/>
        </w:rPr>
        <w:t>　　　　二、2019-2024年中国跨境电子商务行业从业人员统计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市场财务分析</w:t>
      </w:r>
      <w:r>
        <w:rPr>
          <w:rFonts w:hint="eastAsia"/>
        </w:rPr>
        <w:br/>
      </w:r>
      <w:r>
        <w:rPr>
          <w:rFonts w:hint="eastAsia"/>
        </w:rPr>
        <w:t>第二章 2019-2024年中国跨境电子商务行业规模分析</w:t>
      </w:r>
      <w:r>
        <w:rPr>
          <w:rFonts w:hint="eastAsia"/>
        </w:rPr>
        <w:br/>
      </w:r>
      <w:r>
        <w:rPr>
          <w:rFonts w:hint="eastAsia"/>
        </w:rPr>
        <w:t>　　第一节 2019-2024年中国跨境电子商务行业资产负债状况分析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一、2019-2024年中国跨境电子商务行业总资产状况分析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二、2019-2024年中国跨境电子商务行业应收账款状况分析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三、2019-2024年中国跨境电子商务行业流动资产状况分析</w:t>
      </w:r>
      <w:r>
        <w:rPr>
          <w:rFonts w:hint="eastAsia"/>
        </w:rPr>
        <w:br/>
      </w:r>
      <w:r>
        <w:rPr>
          <w:rFonts w:hint="eastAsia"/>
        </w:rPr>
        <w:t>　　　　四、2019-2024年中国跨境电子商务行业负债状况分析</w:t>
      </w:r>
      <w:r>
        <w:rPr>
          <w:rFonts w:hint="eastAsia"/>
        </w:rPr>
        <w:br/>
      </w:r>
      <w:r>
        <w:rPr>
          <w:rFonts w:hint="eastAsia"/>
        </w:rPr>
        <w:t>　　第二节 2019-2024年中国跨境电子商务行业销售及利润分析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一、2019-2024年中国跨境电子商务行业销售收入分析</w:t>
      </w:r>
      <w:r>
        <w:rPr>
          <w:rFonts w:hint="eastAsia"/>
        </w:rPr>
        <w:br/>
      </w:r>
      <w:r>
        <w:rPr>
          <w:rFonts w:hint="eastAsia"/>
        </w:rPr>
        <w:t>　　　　二、2019-2024年中国跨境电子商务行业产品销售税金情况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三、2019-2024年中国跨境电子商务行业利润增长情况</w:t>
      </w:r>
      <w:r>
        <w:rPr>
          <w:rFonts w:hint="eastAsia"/>
        </w:rPr>
        <w:br/>
      </w:r>
      <w:r>
        <w:rPr>
          <w:rFonts w:hint="eastAsia"/>
        </w:rPr>
        <w:t>　　　　四、2019-2024年中国跨境电子商务行业亏损情况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2019-2024年中国跨境电子商务行业成本费用分析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2019-2024年中国跨境电子商务行业成本费用结构分析</w:t>
      </w:r>
      <w:r>
        <w:rPr>
          <w:rFonts w:hint="eastAsia"/>
        </w:rPr>
        <w:br/>
      </w:r>
      <w:r>
        <w:rPr>
          <w:rFonts w:hint="eastAsia"/>
        </w:rPr>
        <w:t>　　第二节 2019-2024年中国跨境电子商务行业销售成本情况</w:t>
      </w:r>
      <w:r>
        <w:rPr>
          <w:rFonts w:hint="eastAsia"/>
        </w:rPr>
        <w:br/>
      </w:r>
      <w:r>
        <w:rPr>
          <w:rFonts w:hint="eastAsia"/>
        </w:rPr>
        <w:t>　　第三节 2019-2024年中国跨境电子商务行业销售费用情况</w:t>
      </w:r>
      <w:r>
        <w:rPr>
          <w:rFonts w:hint="eastAsia"/>
        </w:rPr>
        <w:br/>
      </w:r>
      <w:r>
        <w:rPr>
          <w:rFonts w:hint="eastAsia"/>
        </w:rPr>
        <w:t>　　第四节 2019-2024年中国跨境电子商务行业管理费用情况</w:t>
      </w:r>
      <w:r>
        <w:rPr>
          <w:rFonts w:hint="eastAsia"/>
        </w:rPr>
        <w:br/>
      </w:r>
      <w:r>
        <w:rPr>
          <w:rFonts w:hint="eastAsia"/>
        </w:rPr>
        <w:t>　　第五节 2019-2024年中国跨境电子商务行业财务费用情况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市场竞争格局</w:t>
      </w:r>
      <w:r>
        <w:rPr>
          <w:rFonts w:hint="eastAsia"/>
        </w:rPr>
        <w:br/>
      </w:r>
      <w:r>
        <w:rPr>
          <w:rFonts w:hint="eastAsia"/>
        </w:rPr>
        <w:t>第四章 2024年中国跨境电子商务行业整体评价</w:t>
      </w:r>
      <w:r>
        <w:rPr>
          <w:rFonts w:hint="eastAsia"/>
        </w:rPr>
        <w:br/>
      </w:r>
      <w:r>
        <w:rPr>
          <w:rFonts w:hint="eastAsia"/>
        </w:rPr>
        <w:t>　　第一节 2024年中国跨境电子商务行业盈利能力</w:t>
      </w:r>
      <w:r>
        <w:rPr>
          <w:rFonts w:hint="eastAsia"/>
        </w:rPr>
        <w:br/>
      </w:r>
      <w:r>
        <w:rPr>
          <w:rFonts w:hint="eastAsia"/>
        </w:rPr>
        <w:t>　　　　一、2024年中国跨境电子商务行业毛利率</w:t>
      </w:r>
      <w:r>
        <w:rPr>
          <w:rFonts w:hint="eastAsia"/>
        </w:rPr>
        <w:br/>
      </w:r>
      <w:r>
        <w:rPr>
          <w:rFonts w:hint="eastAsia"/>
        </w:rPr>
        <w:t>　　　　二、2024-2030年中国跨境电子商务行业资产利润率</w:t>
      </w:r>
      <w:r>
        <w:rPr>
          <w:rFonts w:hint="eastAsia"/>
        </w:rPr>
        <w:br/>
      </w:r>
      <w:r>
        <w:rPr>
          <w:rFonts w:hint="eastAsia"/>
        </w:rPr>
        <w:t>　　　　三、2024-2030年中国跨境电子商务行业销售利润率</w:t>
      </w:r>
      <w:r>
        <w:rPr>
          <w:rFonts w:hint="eastAsia"/>
        </w:rPr>
        <w:br/>
      </w:r>
      <w:r>
        <w:rPr>
          <w:rFonts w:hint="eastAsia"/>
        </w:rPr>
        <w:t>　　　　四、2024-2030年中国跨境电子商务行业成本费用利润率</w:t>
      </w:r>
      <w:r>
        <w:rPr>
          <w:rFonts w:hint="eastAsia"/>
        </w:rPr>
        <w:br/>
      </w:r>
      <w:r>
        <w:rPr>
          <w:rFonts w:hint="eastAsia"/>
        </w:rPr>
        <w:t>　　第二节 2024年中国跨境电子商务行业偿债能力</w:t>
      </w:r>
      <w:r>
        <w:rPr>
          <w:rFonts w:hint="eastAsia"/>
        </w:rPr>
        <w:br/>
      </w:r>
      <w:r>
        <w:rPr>
          <w:rFonts w:hint="eastAsia"/>
        </w:rPr>
        <w:t>　　第三节 跨境电子商务产品竞争力优势分析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跨境电子商务行业竞争结构分析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六、提高跨境电子商务企业核心竞争力的对策</w:t>
      </w:r>
      <w:r>
        <w:rPr>
          <w:rFonts w:hint="eastAsia"/>
        </w:rPr>
        <w:br/>
      </w:r>
      <w:r>
        <w:rPr>
          <w:rFonts w:hint="eastAsia"/>
        </w:rPr>
        <w:t>　　　　七、影响跨境电子商务企业核心竞争力的因素及提升途径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第五节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跨境电子商务行业重点企业竞争分析</w:t>
      </w:r>
      <w:r>
        <w:rPr>
          <w:rFonts w:hint="eastAsia"/>
        </w:rPr>
        <w:br/>
      </w:r>
      <w:r>
        <w:rPr>
          <w:rFonts w:hint="eastAsia"/>
        </w:rPr>
        <w:t>　　第一节 阿里巴巴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第二节 环球资源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第三节 北京敦煌禾光信息技术有限公司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四、2019-2024年经营状况分析</w:t>
      </w:r>
      <w:r>
        <w:rPr>
          <w:rFonts w:hint="eastAsia"/>
        </w:rPr>
        <w:br/>
      </w:r>
      <w:r>
        <w:rPr>
          <w:rFonts w:hint="eastAsia"/>
        </w:rPr>
        <w:t>　　　　五、2023-2024年主要经营数据指标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第四节 亚马逊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第五节 兰亭集势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四、企业经营模式</w:t>
      </w:r>
      <w:r>
        <w:rPr>
          <w:rFonts w:hint="eastAsia"/>
        </w:rPr>
        <w:br/>
      </w:r>
      <w:r>
        <w:rPr>
          <w:rFonts w:hint="eastAsia"/>
        </w:rPr>
        <w:t>　　　　五、2019-2024年经营状况分析</w:t>
      </w:r>
      <w:r>
        <w:rPr>
          <w:rFonts w:hint="eastAsia"/>
        </w:rPr>
        <w:br/>
      </w:r>
      <w:r>
        <w:rPr>
          <w:rFonts w:hint="eastAsia"/>
        </w:rPr>
        <w:t>　　　　六、2023-2024年主要经营数据指标</w:t>
      </w:r>
      <w:r>
        <w:rPr>
          <w:rFonts w:hint="eastAsia"/>
        </w:rPr>
        <w:br/>
      </w:r>
      <w:r>
        <w:rPr>
          <w:rFonts w:hint="eastAsia"/>
        </w:rPr>
        <w:t>　　　　七、2024-2030年公司发展战略分析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第六节 京东（JD）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第七节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第八节 聚美优品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第九节 苏宁云商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四、2024年经营状况分析</w:t>
      </w:r>
      <w:r>
        <w:rPr>
          <w:rFonts w:hint="eastAsia"/>
        </w:rPr>
        <w:br/>
      </w:r>
      <w:r>
        <w:rPr>
          <w:rFonts w:hint="eastAsia"/>
        </w:rPr>
        <w:t>　　　　五、2024年主要经营数据指标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六、2024-2030年公司发展战略分析</w:t>
      </w:r>
      <w:r>
        <w:rPr>
          <w:rFonts w:hint="eastAsia"/>
        </w:rPr>
        <w:br/>
      </w:r>
      <w:r>
        <w:rPr>
          <w:rFonts w:hint="eastAsia"/>
        </w:rPr>
        <w:t>　　第十节 北京立思辰科技股份有限公司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一、企业发展概述分析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五、企业经济指标分析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行业投资前景</w:t>
      </w:r>
      <w:r>
        <w:rPr>
          <w:rFonts w:hint="eastAsia"/>
        </w:rPr>
        <w:br/>
      </w:r>
      <w:r>
        <w:rPr>
          <w:rFonts w:hint="eastAsia"/>
        </w:rPr>
        <w:t>第六章 中国跨境电子商务行业投资与发展前景分析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中国跨境电子商务行业投资机会分析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一、可以投资的中国跨境电子商务模式</w:t>
      </w:r>
      <w:r>
        <w:rPr>
          <w:rFonts w:hint="eastAsia"/>
        </w:rPr>
        <w:br/>
      </w:r>
      <w:r>
        <w:rPr>
          <w:rFonts w:hint="eastAsia"/>
        </w:rPr>
        <w:t>　　　　二、2024-2030年中国跨境电子商务投资机会</w:t>
      </w:r>
      <w:r>
        <w:rPr>
          <w:rFonts w:hint="eastAsia"/>
        </w:rPr>
        <w:br/>
      </w:r>
      <w:r>
        <w:rPr>
          <w:rFonts w:hint="eastAsia"/>
        </w:rPr>
        <w:t>　　第二节 2024-2030年中国跨境电子商务行业发展预测分析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一、未来中国跨境电子商务发展分析</w:t>
      </w:r>
      <w:r>
        <w:rPr>
          <w:rFonts w:hint="eastAsia"/>
        </w:rPr>
        <w:br/>
      </w:r>
      <w:r>
        <w:rPr>
          <w:rFonts w:hint="eastAsia"/>
        </w:rPr>
        <w:t>　　　　二、未来中国跨境电子商务行业技术开发方向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三、总体行业“十四五”预测</w:t>
      </w:r>
      <w:r>
        <w:rPr>
          <w:rFonts w:hint="eastAsia"/>
        </w:rPr>
        <w:br/>
      </w:r>
      <w:r>
        <w:rPr>
          <w:rFonts w:hint="eastAsia"/>
        </w:rPr>
        <w:t>　　第三节 2024-2030年中国跨境电子商务行业市场规模预测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2024-2030年投资风险分析</w:t>
      </w:r>
      <w:r>
        <w:rPr>
          <w:rFonts w:hint="eastAsia"/>
        </w:rPr>
        <w:br/>
      </w:r>
      <w:r>
        <w:rPr>
          <w:rFonts w:hint="eastAsia"/>
        </w:rPr>
        <w:t>　　第一节 竞争风险分析</w:t>
      </w:r>
      <w:r>
        <w:rPr>
          <w:rFonts w:hint="eastAsia"/>
        </w:rPr>
        <w:br/>
      </w:r>
      <w:r>
        <w:rPr>
          <w:rFonts w:hint="eastAsia"/>
        </w:rPr>
        <w:t>　　第二节 市场风险分析</w:t>
      </w:r>
      <w:r>
        <w:rPr>
          <w:rFonts w:hint="eastAsia"/>
        </w:rPr>
        <w:br/>
      </w:r>
      <w:r>
        <w:rPr>
          <w:rFonts w:hint="eastAsia"/>
        </w:rPr>
        <w:t>　　第三节 管理风险分析</w:t>
      </w:r>
      <w:r>
        <w:rPr>
          <w:rFonts w:hint="eastAsia"/>
        </w:rPr>
        <w:br/>
      </w:r>
      <w:r>
        <w:rPr>
          <w:rFonts w:hint="eastAsia"/>
        </w:rPr>
        <w:t>　　第四节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专家观点与结论</w:t>
      </w:r>
      <w:r>
        <w:rPr>
          <w:rFonts w:hint="eastAsia"/>
        </w:rPr>
        <w:br/>
      </w:r>
      <w:r>
        <w:rPr>
          <w:rFonts w:hint="eastAsia"/>
        </w:rPr>
        <w:t>　　第一节 中国跨境电子商务行业营销策略分析及建议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一、中国跨境电子商务行业营销模式</w:t>
      </w:r>
      <w:r>
        <w:rPr>
          <w:rFonts w:hint="eastAsia"/>
        </w:rPr>
        <w:br/>
      </w:r>
      <w:r>
        <w:rPr>
          <w:rFonts w:hint="eastAsia"/>
        </w:rPr>
        <w:t>　　　　二、中国跨境电子商务行业营销策略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[.中.智.林.]市场的重点客户战略实施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2024年中国跨境电子商务融资一览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2024年国民经济初步核算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2019-2024年中国居民消费价格指数</w:t>
      </w:r>
      <w:r>
        <w:rPr>
          <w:rFonts w:hint="eastAsia"/>
        </w:rPr>
        <w:br/>
      </w:r>
      <w:r>
        <w:rPr>
          <w:rFonts w:hint="eastAsia"/>
        </w:rPr>
        <w:t>　　图表 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2024年猪肉、牛肉、羊肉价格变动情况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2024年鲜菜、鲜果价格变动情况</w:t>
      </w:r>
      <w:r>
        <w:rPr>
          <w:rFonts w:hint="eastAsia"/>
        </w:rPr>
        <w:br/>
      </w:r>
      <w:r>
        <w:rPr>
          <w:rFonts w:hint="eastAsia"/>
        </w:rPr>
        <w:t>　　图表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2024年工业生产者购进价格涨跌幅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2019-2024年中国社会消费品零售总额统计</w:t>
      </w:r>
      <w:r>
        <w:rPr>
          <w:rFonts w:hint="eastAsia"/>
        </w:rPr>
        <w:br/>
      </w:r>
      <w:r>
        <w:rPr>
          <w:rFonts w:hint="eastAsia"/>
        </w:rPr>
        <w:t>　　图表 2019-2024年中国全社会固定资产投资统计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2024年全国固定资产投资（不含农户）到位资金同比增速</w:t>
      </w:r>
      <w:r>
        <w:rPr>
          <w:rFonts w:hint="eastAsia"/>
        </w:rPr>
        <w:br/>
      </w:r>
      <w:r>
        <w:rPr>
          <w:rFonts w:hint="eastAsia"/>
        </w:rPr>
        <w:t>　　图表 2019-2024年中国对外贸易统计</w:t>
      </w:r>
      <w:r>
        <w:rPr>
          <w:rFonts w:hint="eastAsia"/>
        </w:rPr>
        <w:br/>
      </w:r>
      <w:r>
        <w:rPr>
          <w:rFonts w:hint="eastAsia"/>
        </w:rPr>
        <w:t>　　图表 中国跨境电子商务政策支持力度不断加大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2019-2024年中国城镇新增就业人数统计</w:t>
      </w:r>
      <w:r>
        <w:rPr>
          <w:rFonts w:hint="eastAsia"/>
        </w:rPr>
        <w:br/>
      </w:r>
      <w:r>
        <w:rPr>
          <w:rFonts w:hint="eastAsia"/>
        </w:rPr>
        <w:t>　　图表 2019-2024年中国全员劳动生产率</w:t>
      </w:r>
      <w:r>
        <w:rPr>
          <w:rFonts w:hint="eastAsia"/>
        </w:rPr>
        <w:br/>
      </w:r>
      <w:r>
        <w:rPr>
          <w:rFonts w:hint="eastAsia"/>
        </w:rPr>
        <w:t>　　图表 2019-2024年中国卫生技术人员人数统计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2019-2024年中国跨境电子商务企业数量统计</w:t>
      </w:r>
      <w:r>
        <w:rPr>
          <w:rFonts w:hint="eastAsia"/>
        </w:rPr>
        <w:br/>
      </w:r>
      <w:r>
        <w:rPr>
          <w:rFonts w:hint="eastAsia"/>
        </w:rPr>
        <w:t>　　图表 2024年中国跨境电子商务试点城市分布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2019-2024年中国跨境电子商务行业人员规模统计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2019-2024年中国跨境电子商务行业总资产统计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2019-2024年中国跨境电子商务行业应收账款统计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2019-2024年中国跨境电子商务行业流动资产统计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2019-2024年中国跨境电子商务行业负债统计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2019-2024年中国对外贸易及跨境电子商务交易对比</w:t>
      </w:r>
      <w:r>
        <w:rPr>
          <w:rFonts w:hint="eastAsia"/>
        </w:rPr>
        <w:br/>
      </w:r>
      <w:r>
        <w:rPr>
          <w:rFonts w:hint="eastAsia"/>
        </w:rPr>
        <w:t>　　图表 2019-2024年中国电子商务及跨境电子商务交易对比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2019-2024年中国跨境电子商务交易进出口结构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2019-2024年中国跨境电子商务交易模式市场结构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2019-2024年中国跨境电子商务行业产品销售税金统计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2019-2024年中国跨境电子商务行业利润增长统计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2019-2024年中国跨境电子商务行业成本费用结构统计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2019-2024年中国跨境电子商务行业销售成本统计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2019-2024年中国跨境电子商务行业销售费用统计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2019-2024年中国跨境电子商务行业财务费用统计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2019-2024年中国跨境电子商务行业毛利率分析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2019-2024年中国跨境电子商务行业资产利润率分析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2019-2024年中国跨境电子商务行业偿债能力分析</w:t>
      </w:r>
      <w:r>
        <w:rPr>
          <w:rFonts w:hint="eastAsia"/>
        </w:rPr>
        <w:br/>
      </w:r>
      <w:r>
        <w:rPr>
          <w:rFonts w:hint="eastAsia"/>
        </w:rPr>
        <w:t>　　图表 2024年阿里巴巴活跃买家统计</w:t>
      </w:r>
      <w:r>
        <w:rPr>
          <w:rFonts w:hint="eastAsia"/>
        </w:rPr>
        <w:br/>
      </w:r>
      <w:r>
        <w:rPr>
          <w:rFonts w:hint="eastAsia"/>
        </w:rPr>
        <w:t>　　图表 2024年阿里巴巴商品交易额统计</w:t>
      </w:r>
      <w:r>
        <w:rPr>
          <w:rFonts w:hint="eastAsia"/>
        </w:rPr>
        <w:br/>
      </w:r>
      <w:r>
        <w:rPr>
          <w:rFonts w:hint="eastAsia"/>
        </w:rPr>
        <w:t>　　图表 2024年阿里巴巴总收入统计</w:t>
      </w:r>
      <w:r>
        <w:rPr>
          <w:rFonts w:hint="eastAsia"/>
        </w:rPr>
        <w:br/>
      </w:r>
      <w:r>
        <w:rPr>
          <w:rFonts w:hint="eastAsia"/>
        </w:rPr>
        <w:t>　　图表 2024年阿里巴巴营业利润统计</w:t>
      </w:r>
      <w:r>
        <w:rPr>
          <w:rFonts w:hint="eastAsia"/>
        </w:rPr>
        <w:br/>
      </w:r>
      <w:r>
        <w:rPr>
          <w:rFonts w:hint="eastAsia"/>
        </w:rPr>
        <w:t>　　图表 2024年阿里巴巴净利润统计</w:t>
      </w:r>
      <w:r>
        <w:rPr>
          <w:rFonts w:hint="eastAsia"/>
        </w:rPr>
        <w:br/>
      </w:r>
      <w:r>
        <w:rPr>
          <w:rFonts w:hint="eastAsia"/>
        </w:rPr>
        <w:t>　　图表 2023-2024年环球资源营业收入统计</w:t>
      </w:r>
      <w:r>
        <w:rPr>
          <w:rFonts w:hint="eastAsia"/>
        </w:rPr>
        <w:br/>
      </w:r>
      <w:r>
        <w:rPr>
          <w:rFonts w:hint="eastAsia"/>
        </w:rPr>
        <w:t>　　图表 2023-2024年环球资源盈利能力</w:t>
      </w:r>
      <w:r>
        <w:rPr>
          <w:rFonts w:hint="eastAsia"/>
        </w:rPr>
        <w:br/>
      </w:r>
      <w:r>
        <w:rPr>
          <w:rFonts w:hint="eastAsia"/>
        </w:rPr>
        <w:t>　　图表 2024年亚马逊收入结构分析</w:t>
      </w:r>
      <w:r>
        <w:rPr>
          <w:rFonts w:hint="eastAsia"/>
        </w:rPr>
        <w:br/>
      </w:r>
      <w:r>
        <w:rPr>
          <w:rFonts w:hint="eastAsia"/>
        </w:rPr>
        <w:t>　　图表 2024年亚马逊地域收入分析</w:t>
      </w:r>
      <w:r>
        <w:rPr>
          <w:rFonts w:hint="eastAsia"/>
        </w:rPr>
        <w:br/>
      </w:r>
      <w:r>
        <w:rPr>
          <w:rFonts w:hint="eastAsia"/>
        </w:rPr>
        <w:t>　　图表 2019-2024年亚马逊盈利能力分析</w:t>
      </w:r>
      <w:r>
        <w:rPr>
          <w:rFonts w:hint="eastAsia"/>
        </w:rPr>
        <w:br/>
      </w:r>
      <w:r>
        <w:rPr>
          <w:rFonts w:hint="eastAsia"/>
        </w:rPr>
        <w:t>　　图表 2019-2024年亚马逊财务比率分析</w:t>
      </w:r>
      <w:r>
        <w:rPr>
          <w:rFonts w:hint="eastAsia"/>
        </w:rPr>
        <w:br/>
      </w:r>
      <w:r>
        <w:rPr>
          <w:rFonts w:hint="eastAsia"/>
        </w:rPr>
        <w:t>　　图表 2019-2024年亚马逊流动性指标分析</w:t>
      </w:r>
      <w:r>
        <w:rPr>
          <w:rFonts w:hint="eastAsia"/>
        </w:rPr>
        <w:br/>
      </w:r>
      <w:r>
        <w:rPr>
          <w:rFonts w:hint="eastAsia"/>
        </w:rPr>
        <w:t>　　图表 2019-2024年亚马逊每股指标分析</w:t>
      </w:r>
      <w:r>
        <w:rPr>
          <w:rFonts w:hint="eastAsia"/>
        </w:rPr>
        <w:br/>
      </w:r>
      <w:r>
        <w:rPr>
          <w:rFonts w:hint="eastAsia"/>
        </w:rPr>
        <w:t>　　图表 2023-2024年兰亭集势盈利能力分析</w:t>
      </w:r>
      <w:r>
        <w:rPr>
          <w:rFonts w:hint="eastAsia"/>
        </w:rPr>
        <w:br/>
      </w:r>
      <w:r>
        <w:rPr>
          <w:rFonts w:hint="eastAsia"/>
        </w:rPr>
        <w:t>　　图表 2023-2024年兰亭集势偿债能力分析</w:t>
      </w:r>
      <w:r>
        <w:rPr>
          <w:rFonts w:hint="eastAsia"/>
        </w:rPr>
        <w:br/>
      </w:r>
      <w:r>
        <w:rPr>
          <w:rFonts w:hint="eastAsia"/>
        </w:rPr>
        <w:t>　　图表 2023-2024年兰亭集势发展能力分析</w:t>
      </w:r>
      <w:r>
        <w:rPr>
          <w:rFonts w:hint="eastAsia"/>
        </w:rPr>
        <w:br/>
      </w:r>
      <w:r>
        <w:rPr>
          <w:rFonts w:hint="eastAsia"/>
        </w:rPr>
        <w:t>　　图表 2019-2024年京东盈利能力分析</w:t>
      </w:r>
      <w:r>
        <w:rPr>
          <w:rFonts w:hint="eastAsia"/>
        </w:rPr>
        <w:br/>
      </w:r>
      <w:r>
        <w:rPr>
          <w:rFonts w:hint="eastAsia"/>
        </w:rPr>
        <w:t>　　图表 2019-2024年京东偿债能力分析</w:t>
      </w:r>
      <w:r>
        <w:rPr>
          <w:rFonts w:hint="eastAsia"/>
        </w:rPr>
        <w:br/>
      </w:r>
      <w:r>
        <w:rPr>
          <w:rFonts w:hint="eastAsia"/>
        </w:rPr>
        <w:t>　　图表 2019-2024年京东发展能力分析</w:t>
      </w:r>
      <w:r>
        <w:rPr>
          <w:rFonts w:hint="eastAsia"/>
        </w:rPr>
        <w:br/>
      </w:r>
      <w:r>
        <w:rPr>
          <w:rFonts w:hint="eastAsia"/>
        </w:rPr>
        <w:t>　　图表 2019-2024年东方航空主营业务收入分析</w:t>
      </w:r>
      <w:r>
        <w:rPr>
          <w:rFonts w:hint="eastAsia"/>
        </w:rPr>
        <w:br/>
      </w:r>
      <w:r>
        <w:rPr>
          <w:rFonts w:hint="eastAsia"/>
        </w:rPr>
        <w:t>　　图表 2024年东方航空主营业务构成分析</w:t>
      </w:r>
      <w:r>
        <w:rPr>
          <w:rFonts w:hint="eastAsia"/>
        </w:rPr>
        <w:br/>
      </w:r>
      <w:r>
        <w:rPr>
          <w:rFonts w:hint="eastAsia"/>
        </w:rPr>
        <w:t>　　图表 2019-2024年东方航空营业利润率分析</w:t>
      </w:r>
      <w:r>
        <w:rPr>
          <w:rFonts w:hint="eastAsia"/>
        </w:rPr>
        <w:br/>
      </w:r>
      <w:r>
        <w:rPr>
          <w:rFonts w:hint="eastAsia"/>
        </w:rPr>
        <w:t>　　图表 2019-2024年东方航空净资产收益率分析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2019-2024年东方航空流动比率分析</w:t>
      </w:r>
      <w:r>
        <w:rPr>
          <w:rFonts w:hint="eastAsia"/>
        </w:rPr>
        <w:br/>
      </w:r>
      <w:r>
        <w:rPr>
          <w:rFonts w:hint="eastAsia"/>
        </w:rPr>
        <w:t>　　图表 2019-2024年东方航空资产负债率分析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2019-2024年东方航空净利润增长率分析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2019-2024年东方航空净资产增长率分析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2019-2024年东方航空存货周转率分析</w:t>
      </w:r>
      <w:r>
        <w:rPr>
          <w:rFonts w:hint="eastAsia"/>
        </w:rPr>
        <w:br/>
      </w:r>
      <w:r>
        <w:rPr>
          <w:rFonts w:hint="eastAsia"/>
        </w:rPr>
        <w:t>　　图表 2019-2024年东方航空总资产周转率分析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2019-2024年聚美优品营业收入走势</w:t>
      </w:r>
      <w:r>
        <w:rPr>
          <w:rFonts w:hint="eastAsia"/>
        </w:rPr>
        <w:br/>
      </w:r>
      <w:r>
        <w:rPr>
          <w:rFonts w:hint="eastAsia"/>
        </w:rPr>
        <w:t>　　图表 2019-2024年聚美优品净成交额走势</w:t>
      </w:r>
      <w:r>
        <w:rPr>
          <w:rFonts w:hint="eastAsia"/>
        </w:rPr>
        <w:br/>
      </w:r>
      <w:r>
        <w:rPr>
          <w:rFonts w:hint="eastAsia"/>
        </w:rPr>
        <w:t>　　图表 2019-2024年聚美优品毛利分析</w:t>
      </w:r>
      <w:r>
        <w:rPr>
          <w:rFonts w:hint="eastAsia"/>
        </w:rPr>
        <w:br/>
      </w:r>
      <w:r>
        <w:rPr>
          <w:rFonts w:hint="eastAsia"/>
        </w:rPr>
        <w:t>　　图表 2019-2024年聚美优品成本分析</w:t>
      </w:r>
      <w:r>
        <w:rPr>
          <w:rFonts w:hint="eastAsia"/>
        </w:rPr>
        <w:br/>
      </w:r>
      <w:r>
        <w:rPr>
          <w:rFonts w:hint="eastAsia"/>
        </w:rPr>
        <w:t>　　图表 2019-2024年聚美优品费用走势</w:t>
      </w:r>
      <w:r>
        <w:rPr>
          <w:rFonts w:hint="eastAsia"/>
        </w:rPr>
        <w:br/>
      </w:r>
      <w:r>
        <w:rPr>
          <w:rFonts w:hint="eastAsia"/>
        </w:rPr>
        <w:t>　　图表 2019-2024年聚美优品运营利润走势</w:t>
      </w:r>
      <w:r>
        <w:rPr>
          <w:rFonts w:hint="eastAsia"/>
        </w:rPr>
        <w:br/>
      </w:r>
      <w:r>
        <w:rPr>
          <w:rFonts w:hint="eastAsia"/>
        </w:rPr>
        <w:t>　　图表 2019-2024年聚美优品净利润走势</w:t>
      </w:r>
      <w:r>
        <w:rPr>
          <w:rFonts w:hint="eastAsia"/>
        </w:rPr>
        <w:br/>
      </w:r>
      <w:r>
        <w:rPr>
          <w:rFonts w:hint="eastAsia"/>
        </w:rPr>
        <w:t>　　图表 2023-2024年聚美优品偿债能力分析</w:t>
      </w:r>
      <w:r>
        <w:rPr>
          <w:rFonts w:hint="eastAsia"/>
        </w:rPr>
        <w:br/>
      </w:r>
      <w:r>
        <w:rPr>
          <w:rFonts w:hint="eastAsia"/>
        </w:rPr>
        <w:t>　　图表 2019-2024年苏宁云商主营业务收入分析</w:t>
      </w:r>
      <w:r>
        <w:rPr>
          <w:rFonts w:hint="eastAsia"/>
        </w:rPr>
        <w:br/>
      </w:r>
      <w:r>
        <w:rPr>
          <w:rFonts w:hint="eastAsia"/>
        </w:rPr>
        <w:t>　　图表 2019-2024年苏宁云商营业利润率分析</w:t>
      </w:r>
      <w:r>
        <w:rPr>
          <w:rFonts w:hint="eastAsia"/>
        </w:rPr>
        <w:br/>
      </w:r>
      <w:r>
        <w:rPr>
          <w:rFonts w:hint="eastAsia"/>
        </w:rPr>
        <w:t>　　图表 2019-2024年苏宁云商净资产收益率分析</w:t>
      </w:r>
      <w:r>
        <w:rPr>
          <w:rFonts w:hint="eastAsia"/>
        </w:rPr>
        <w:br/>
      </w:r>
      <w:r>
        <w:rPr>
          <w:rFonts w:hint="eastAsia"/>
        </w:rPr>
        <w:t>　　图表 2019-2024年苏宁云商流动比率分析</w:t>
      </w:r>
      <w:r>
        <w:rPr>
          <w:rFonts w:hint="eastAsia"/>
        </w:rPr>
        <w:br/>
      </w:r>
      <w:r>
        <w:rPr>
          <w:rFonts w:hint="eastAsia"/>
        </w:rPr>
        <w:t>　　图表 2019-2024年苏宁云商资产负债率分析</w:t>
      </w:r>
      <w:r>
        <w:rPr>
          <w:rFonts w:hint="eastAsia"/>
        </w:rPr>
        <w:br/>
      </w:r>
      <w:r>
        <w:rPr>
          <w:rFonts w:hint="eastAsia"/>
        </w:rPr>
        <w:t>　　图表 2019-2024年苏宁云商净利润增长率分析</w:t>
      </w:r>
      <w:r>
        <w:rPr>
          <w:rFonts w:hint="eastAsia"/>
        </w:rPr>
        <w:br/>
      </w:r>
      <w:r>
        <w:rPr>
          <w:rFonts w:hint="eastAsia"/>
        </w:rPr>
        <w:t>　　图表 2019-2024年苏宁云商净资产增长率分析</w:t>
      </w:r>
      <w:r>
        <w:rPr>
          <w:rFonts w:hint="eastAsia"/>
        </w:rPr>
        <w:br/>
      </w:r>
      <w:r>
        <w:rPr>
          <w:rFonts w:hint="eastAsia"/>
        </w:rPr>
        <w:t>　　图表 2019-2024年苏宁云商存货周转率分析</w:t>
      </w:r>
      <w:r>
        <w:rPr>
          <w:rFonts w:hint="eastAsia"/>
        </w:rPr>
        <w:br/>
      </w:r>
      <w:r>
        <w:rPr>
          <w:rFonts w:hint="eastAsia"/>
        </w:rPr>
        <w:t>　　图表 2019-2024年苏宁云商总资产周转率分析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2019-2024年北京立思辰科技股份有限公司偿还能力</w:t>
      </w:r>
      <w:r>
        <w:rPr>
          <w:rFonts w:hint="eastAsia"/>
        </w:rPr>
        <w:br/>
      </w:r>
      <w:r>
        <w:rPr>
          <w:rFonts w:hint="eastAsia"/>
        </w:rPr>
        <w:t>　　图表 2019-2024年北京立思辰科技股份有限公司营运能力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2024-2030年中国跨境电子商务行业市场规模预测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ad84d204784b27" w:history="1">
        <w:r>
          <w:rPr>
            <w:rStyle w:val="Hyperlink"/>
          </w:rPr>
          <w:t>2024年版中国跨境电子商务市场调研与发展前景预测报告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ad84d204784b27" w:history="1">
        <w:r>
          <w:rPr>
            <w:rStyle w:val="Hyperlink"/>
          </w:rPr>
          <w:t>https://www.20087.com/M_QiTa/19/KuaJingDianZiShangWuDeFaZhanQianJing.html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境电子商务与国内电子商务的区别、跨境电子商务期末考试试卷及答案、跨境电子商务平台主要有哪些、跨境电子商务主要学什么、跨境电商贸易、跨境电子商务发展趋势、跨境电商和电子商务有什么区别、跨境电子商务论文、跨境电子商务实训报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963ff913c943ee" w:history="1">
      <w:r>
        <w:rPr>
          <w:rStyle w:val="Hyperlink"/>
        </w:rPr>
        <w:t>2024年版中国跨境电子商务市场调研与发展前景预测报告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19/KuaJingDianZiShangWuDeFaZhanQianJing.html" TargetMode="External" Id="Rdcad84d204784b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19/KuaJingDianZiShangWuDeFaZhanQianJing.html" TargetMode="External" Id="R2b963ff913c943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2024-05-06T00:49:00Z</dcterms:created>
  <dcterms:modified xsi:type="dcterms:W3CDTF">2024-05-06T01:49:00Z</dcterms:modified>
  <dc:subject>2024年版中国跨境电子商务市场调研与发展前景预测报告</dc:subject>
  <dc:title>2024年版中国跨境电子商务市场调研与发展前景预测报告</dc:title>
  <cp:keywords>2024年版中国跨境电子商务市场调研与发展前景预测报告</cp:keywords>
  <dc:description>2024年版中国跨境电子商务市场调研与发展前景预测报告</dc:description>
</cp:coreProperties>
</file>