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16c11cec94b01" w:history="1">
              <w:r>
                <w:rPr>
                  <w:rStyle w:val="Hyperlink"/>
                </w:rPr>
                <w:t>中国曲艺演出行业发展调研与市场前景预测报告（2024-2030年）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16c11cec94b01" w:history="1">
              <w:r>
                <w:rPr>
                  <w:rStyle w:val="Hyperlink"/>
                </w:rPr>
                <w:t>中国曲艺演出行业发展调研与市场前景预测报告（2024-2030年）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16c11cec94b01" w:history="1">
                <w:r>
                  <w:rPr>
                    <w:rStyle w:val="Hyperlink"/>
                  </w:rPr>
                  <w:t>https://www.20087.com/9/31/QuYiYanChuDeXianZhuangHeFaZhanQu.html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艺作为一种传统艺术形式，在中国文化中占据着重要地位。近年来，随着非物质文化遗产保护意识的增强和传统文化复兴的浪潮，曲艺演出得到了更多的关注和支持。目前，曲艺演出不仅在传统剧院和茶馆中举行，还通过新媒体平台获得了更广泛的传播。此外，为了吸引年轻观众，曲艺艺术家们在保留传统艺术精髓的同时，也在尝试与现代流行文化相结合，创新演出形式。</w:t>
      </w:r>
      <w:r>
        <w:rPr>
          <w:rFonts w:hint="eastAsia"/>
        </w:rPr>
        <w:br/>
      </w:r>
      <w:r>
        <w:rPr>
          <w:rFonts w:hint="eastAsia"/>
        </w:rPr>
        <w:t>　　未来，曲艺演出将进一步加强与现代科技和文化的融合。一方面，通过数字媒体技术的应用，曲艺演出可以实现线上直播、虚拟现实互动等形式，让更多人跨越地域限制欣赏到曲艺的魅力。另一方面，曲艺艺术家将探索与现代音乐、舞蹈等艺术形式的跨界合作，创造出更加丰富多彩的表演内容。此外，曲艺教育和培训也将得到更多重视，以培养更多优秀的年轻艺术家，确保这一传统文化得以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16c11cec94b01" w:history="1">
        <w:r>
          <w:rPr>
            <w:rStyle w:val="Hyperlink"/>
          </w:rPr>
          <w:t>中国曲艺演出行业发展调研与市场前景预测报告（2024-2030年）</w:t>
        </w:r>
      </w:hyperlink>
      <w:r>
        <w:rPr>
          <w:rFonts w:hint="eastAsia"/>
        </w:rPr>
        <w:t>》在多年曲艺演出行业研究结论的基础上，结合中国曲艺演出行业市场的发展现状，通过资深研究团队对曲艺演出市场各类资讯进行整理分析，并依托国家权威数据资源和长期市场监测的数据库，对曲艺演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416c11cec94b01" w:history="1">
        <w:r>
          <w:rPr>
            <w:rStyle w:val="Hyperlink"/>
          </w:rPr>
          <w:t>中国曲艺演出行业发展调研与市场前景预测报告（2024-2030年）</w:t>
        </w:r>
      </w:hyperlink>
      <w:r>
        <w:rPr>
          <w:rFonts w:hint="eastAsia"/>
        </w:rPr>
        <w:t>可以帮助投资者准确把握曲艺演出行业的市场现状，为投资者进行投资作出曲艺演出行业前景预判，挖掘曲艺演出行业投资价值，同时提出曲艺演出行业投资策略、营销策略等方面的建议。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中国涉外演出市场调研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曲艺演出市场调研</w:t>
      </w:r>
      <w:r>
        <w:rPr>
          <w:rFonts w:hint="eastAsia"/>
        </w:rPr>
        <w:br/>
      </w:r>
      <w:r>
        <w:rPr>
          <w:rFonts w:hint="eastAsia"/>
        </w:rPr>
        <w:t>　　4.1 曲艺演出市场发展概述</w:t>
      </w:r>
      <w:r>
        <w:rPr>
          <w:rFonts w:hint="eastAsia"/>
        </w:rPr>
        <w:br/>
      </w:r>
      <w:r>
        <w:rPr>
          <w:rFonts w:hint="eastAsia"/>
        </w:rPr>
        <w:t>　　　　4.1.1 中国曲艺资源概述</w:t>
      </w:r>
      <w:r>
        <w:rPr>
          <w:rFonts w:hint="eastAsia"/>
        </w:rPr>
        <w:br/>
      </w:r>
      <w:r>
        <w:rPr>
          <w:rFonts w:hint="eastAsia"/>
        </w:rPr>
        <w:t>　　　　4.1.2 曲艺资源分类介绍</w:t>
      </w:r>
      <w:r>
        <w:rPr>
          <w:rFonts w:hint="eastAsia"/>
        </w:rPr>
        <w:br/>
      </w:r>
      <w:r>
        <w:rPr>
          <w:rFonts w:hint="eastAsia"/>
        </w:rPr>
        <w:t>　　　　4.1.3 曲艺演出市场概况</w:t>
      </w:r>
      <w:r>
        <w:rPr>
          <w:rFonts w:hint="eastAsia"/>
        </w:rPr>
        <w:br/>
      </w:r>
      <w:r>
        <w:rPr>
          <w:rFonts w:hint="eastAsia"/>
        </w:rPr>
        <w:t>　　4.2 曲艺演出市场发展特点</w:t>
      </w:r>
      <w:r>
        <w:rPr>
          <w:rFonts w:hint="eastAsia"/>
        </w:rPr>
        <w:br/>
      </w:r>
      <w:r>
        <w:rPr>
          <w:rFonts w:hint="eastAsia"/>
        </w:rPr>
        <w:t>　　4.3 曲艺演出市场经营分析</w:t>
      </w:r>
      <w:r>
        <w:rPr>
          <w:rFonts w:hint="eastAsia"/>
        </w:rPr>
        <w:br/>
      </w:r>
      <w:r>
        <w:rPr>
          <w:rFonts w:hint="eastAsia"/>
        </w:rPr>
        <w:t>　　　　4.3.1 曲艺演出市场规模</w:t>
      </w:r>
      <w:r>
        <w:rPr>
          <w:rFonts w:hint="eastAsia"/>
        </w:rPr>
        <w:br/>
      </w:r>
      <w:r>
        <w:rPr>
          <w:rFonts w:hint="eastAsia"/>
        </w:rPr>
        <w:t>　　　　4.3.2 曲艺演出市场格局</w:t>
      </w:r>
      <w:r>
        <w:rPr>
          <w:rFonts w:hint="eastAsia"/>
        </w:rPr>
        <w:br/>
      </w:r>
      <w:r>
        <w:rPr>
          <w:rFonts w:hint="eastAsia"/>
        </w:rPr>
        <w:t>　　　　4.3.3 曲艺演出市场效益</w:t>
      </w:r>
      <w:r>
        <w:rPr>
          <w:rFonts w:hint="eastAsia"/>
        </w:rPr>
        <w:br/>
      </w:r>
      <w:r>
        <w:rPr>
          <w:rFonts w:hint="eastAsia"/>
        </w:rPr>
        <w:t>　　4.4 曲艺演出市场趋势及前景</w:t>
      </w:r>
      <w:r>
        <w:rPr>
          <w:rFonts w:hint="eastAsia"/>
        </w:rPr>
        <w:br/>
      </w:r>
      <w:r>
        <w:rPr>
          <w:rFonts w:hint="eastAsia"/>
        </w:rPr>
        <w:t>　　　　4.4.1 曲艺演出市场提升策略</w:t>
      </w:r>
      <w:r>
        <w:rPr>
          <w:rFonts w:hint="eastAsia"/>
        </w:rPr>
        <w:br/>
      </w:r>
      <w:r>
        <w:rPr>
          <w:rFonts w:hint="eastAsia"/>
        </w:rPr>
        <w:t>　　　　4.4.2 曲艺演出市场趋势及前景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中智:林:－中国演艺产业发展趋势与趋势分析</w:t>
      </w:r>
      <w:r>
        <w:rPr>
          <w:rFonts w:hint="eastAsia"/>
        </w:rPr>
        <w:br/>
      </w:r>
      <w:r>
        <w:rPr>
          <w:rFonts w:hint="eastAsia"/>
        </w:rPr>
        <w:t>　　图表 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2024-2030年全球主要经济体对全球GDP增长的预期拉动作用（单位：%）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中国目前"金字塔型"社会结构具体表现</w:t>
      </w:r>
      <w:r>
        <w:rPr>
          <w:rFonts w:hint="eastAsia"/>
        </w:rPr>
        <w:br/>
      </w:r>
      <w:r>
        <w:rPr>
          <w:rFonts w:hint="eastAsia"/>
        </w:rPr>
        <w:t>　　图表 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历届中国艺术节介绍</w:t>
      </w:r>
      <w:r>
        <w:rPr>
          <w:rFonts w:hint="eastAsia"/>
        </w:rPr>
        <w:br/>
      </w:r>
      <w:r>
        <w:rPr>
          <w:rFonts w:hint="eastAsia"/>
        </w:rPr>
        <w:t>　　图表 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全国艺术表演团体机构与人员情况（单位：个，万人）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16c11cec94b01" w:history="1">
        <w:r>
          <w:rPr>
            <w:rStyle w:val="Hyperlink"/>
          </w:rPr>
          <w:t>中国曲艺演出行业发展调研与市场前景预测报告（2024-2030年）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16c11cec94b01" w:history="1">
        <w:r>
          <w:rPr>
            <w:rStyle w:val="Hyperlink"/>
          </w:rPr>
          <w:t>https://www.20087.com/9/31/QuYiYanChuDeXianZhuangHeFaZhanQu.html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666c2747641a0" w:history="1">
      <w:r>
        <w:rPr>
          <w:rStyle w:val="Hyperlink"/>
        </w:rPr>
        <w:t>中国曲艺演出行业发展调研与市场前景预测报告（2024-2030年）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uYiYanChuDeXianZhuangHeFaZhanQu.html" TargetMode="External" Id="Rbb416c11cec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uYiYanChuDeXianZhuangHeFaZhanQu.html" TargetMode="External" Id="R07e666c2747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2024-05-04T03:47:00Z</dcterms:created>
  <dcterms:modified xsi:type="dcterms:W3CDTF">2024-05-04T04:47:00Z</dcterms:modified>
  <dc:subject>中国曲艺演出行业发展调研与市场前景预测报告（2024-2030年）</dc:subject>
  <dc:title>中国曲艺演出行业发展调研与市场前景预测报告（2024-2030年）</dc:title>
  <cp:keywords>中国曲艺演出行业发展调研与市场前景预测报告（2024-2030年）</cp:keywords>
  <dc:description>中国曲艺演出行业发展调研与市场前景预测报告（2024-2030年）</dc:description>
</cp:coreProperties>
</file>