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c4ffbd5e5347d5" w:history="1">
              <w:r>
                <w:rPr>
                  <w:rStyle w:val="Hyperlink"/>
                </w:rPr>
                <w:t>2025-2031年中国中等职业教育市场研究与前景趋势报告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c4ffbd5e5347d5" w:history="1">
              <w:r>
                <w:rPr>
                  <w:rStyle w:val="Hyperlink"/>
                </w:rPr>
                <w:t>2025-2031年中国中等职业教育市场研究与前景趋势报告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c4ffbd5e5347d5" w:history="1">
                <w:r>
                  <w:rPr>
                    <w:rStyle w:val="Hyperlink"/>
                  </w:rPr>
                  <w:t>https://www.20087.com/1/02/ZhongDengZhiYeJiaoYuHangYeQianJingFenXi.html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中等职业教育正经历着从技能培训到综合素养、职业导向和终身学习的转变。随着经济结构的调整和产业升级，社会对高技能人才的需求日益增长，中等职业教育作为培养实用型、技能型人才的重要渠道，其地位和作用日益凸显。近年来，中等职业教育正逐步融入STEM教育、创业教育和人文素养培养，旨在提升学生的创新能力和综合素质。然而，教育质量、师资力量和就业对接是行业面临的挑战。</w:t>
      </w:r>
      <w:r>
        <w:rPr>
          <w:rFonts w:hint="eastAsia"/>
        </w:rPr>
        <w:br/>
      </w:r>
      <w:r>
        <w:rPr>
          <w:rFonts w:hint="eastAsia"/>
        </w:rPr>
        <w:t>　　未来，中等职业教育将更加注重校企合作、国际化和终身学习体系的构建。一方面，通过与企业、行业协会和科研机构的合作，中等职业教育将建立更加紧密的产教融合机制，实现课程内容与岗位需求的无缝对接，提高毕业生的就业竞争力。另一方面，结合国际交流和认证体系，如德国双元制、英国BTEC等，中等职业教育将培养具有国际视野和跨文化沟通能力的技能人才，适应全球化背景下的就业市场。同时，随着终身学习理念的普及，中等职业教育将拓展成人教育、继续教育和在线学习平台，为在职人员提供技能更新和职业转型的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c4ffbd5e5347d5" w:history="1">
        <w:r>
          <w:rPr>
            <w:rStyle w:val="Hyperlink"/>
          </w:rPr>
          <w:t>2025-2031年中国中等职业教育市场研究与前景趋势报告</w:t>
        </w:r>
      </w:hyperlink>
      <w:r>
        <w:rPr>
          <w:rFonts w:hint="eastAsia"/>
        </w:rPr>
        <w:t>》基于国家统计局及相关协会的详实数据，系统分析了中等职业教育行业的市场规模、重点企业表现、产业链结构、竞争格局及价格动态。报告内容严谨、数据详实，结合丰富图表，全面呈现中等职业教育行业现状与未来发展趋势。通过对中等职业教育技术现状、SWOT分析及市场前景的解读，报告为中等职业教育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中等职业教育产业概述</w:t>
      </w:r>
      <w:r>
        <w:rPr>
          <w:rFonts w:hint="eastAsia"/>
        </w:rPr>
        <w:br/>
      </w:r>
      <w:r>
        <w:rPr>
          <w:rFonts w:hint="eastAsia"/>
        </w:rPr>
        <w:t>　　第一节 中等职业教育定义</w:t>
      </w:r>
      <w:r>
        <w:rPr>
          <w:rFonts w:hint="eastAsia"/>
        </w:rPr>
        <w:br/>
      </w:r>
      <w:r>
        <w:rPr>
          <w:rFonts w:hint="eastAsia"/>
        </w:rPr>
        <w:t>　　第二节 中等职业教育行业特点</w:t>
      </w:r>
      <w:r>
        <w:rPr>
          <w:rFonts w:hint="eastAsia"/>
        </w:rPr>
        <w:br/>
      </w:r>
      <w:r>
        <w:rPr>
          <w:rFonts w:hint="eastAsia"/>
        </w:rPr>
        <w:t>　　第三节 中等职业教育发展历程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2024-2025年中国中等职业教育行业运行环境分析</w:t>
      </w:r>
      <w:r>
        <w:rPr>
          <w:rFonts w:hint="eastAsia"/>
        </w:rPr>
        <w:br/>
      </w:r>
      <w:r>
        <w:rPr>
          <w:rFonts w:hint="eastAsia"/>
        </w:rPr>
        <w:t>　　第一节 中等职业教育行业经济环境分析</w:t>
      </w:r>
      <w:r>
        <w:rPr>
          <w:rFonts w:hint="eastAsia"/>
        </w:rPr>
        <w:br/>
      </w:r>
      <w:r>
        <w:rPr>
          <w:rFonts w:hint="eastAsia"/>
        </w:rPr>
        <w:t>　　第二节 中等职业教育产业政策环境分析</w:t>
      </w:r>
      <w:r>
        <w:rPr>
          <w:rFonts w:hint="eastAsia"/>
        </w:rPr>
        <w:br/>
      </w:r>
      <w:r>
        <w:rPr>
          <w:rFonts w:hint="eastAsia"/>
        </w:rPr>
        <w:t>　　　　一、中等职业教育行业监管体制</w:t>
      </w:r>
      <w:r>
        <w:rPr>
          <w:rFonts w:hint="eastAsia"/>
        </w:rPr>
        <w:br/>
      </w:r>
      <w:r>
        <w:rPr>
          <w:rFonts w:hint="eastAsia"/>
        </w:rPr>
        <w:t>　　　　二、中等职业教育行业主要法规政策</w:t>
      </w:r>
      <w:r>
        <w:rPr>
          <w:rFonts w:hint="eastAsia"/>
        </w:rPr>
        <w:br/>
      </w:r>
      <w:r>
        <w:rPr>
          <w:rFonts w:hint="eastAsia"/>
        </w:rPr>
        <w:t>　　第三节 中等职业教育产业社会环境分析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2024-2025年全球中等职业教育行业发展态势分析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全球中等职业教育市场发展现状分析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全球主要国家、地区中等职业教育市场现状</w:t>
      </w:r>
      <w:r>
        <w:rPr>
          <w:rFonts w:hint="eastAsia"/>
        </w:rPr>
        <w:br/>
      </w:r>
      <w:r>
        <w:rPr>
          <w:rFonts w:hint="eastAsia"/>
        </w:rPr>
        <w:t>　　第三节 全球中等职业教育行业发展趋势预测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中国中等职业教育行业发展调研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2019-2024年中国中等职业教育行业规模情况</w:t>
      </w:r>
      <w:r>
        <w:rPr>
          <w:rFonts w:hint="eastAsia"/>
        </w:rPr>
        <w:br/>
      </w:r>
      <w:r>
        <w:rPr>
          <w:rFonts w:hint="eastAsia"/>
        </w:rPr>
        <w:t>　　　　一、中等职业教育行业市场规模状况</w:t>
      </w:r>
      <w:r>
        <w:rPr>
          <w:rFonts w:hint="eastAsia"/>
        </w:rPr>
        <w:br/>
      </w:r>
      <w:r>
        <w:rPr>
          <w:rFonts w:hint="eastAsia"/>
        </w:rPr>
        <w:t>　　　　二、中等职业教育行业单位规模状况</w:t>
      </w:r>
      <w:r>
        <w:rPr>
          <w:rFonts w:hint="eastAsia"/>
        </w:rPr>
        <w:br/>
      </w:r>
      <w:r>
        <w:rPr>
          <w:rFonts w:hint="eastAsia"/>
        </w:rPr>
        <w:t>　　　　三、中等职业教育行业人员规模状况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2019-2024年中国中等职业教育行业财务能力分析</w:t>
      </w:r>
      <w:r>
        <w:rPr>
          <w:rFonts w:hint="eastAsia"/>
        </w:rPr>
        <w:br/>
      </w:r>
      <w:r>
        <w:rPr>
          <w:rFonts w:hint="eastAsia"/>
        </w:rPr>
        <w:t>　　　　一、中等职业教育行业盈利能力分析</w:t>
      </w:r>
      <w:r>
        <w:rPr>
          <w:rFonts w:hint="eastAsia"/>
        </w:rPr>
        <w:br/>
      </w:r>
      <w:r>
        <w:rPr>
          <w:rFonts w:hint="eastAsia"/>
        </w:rPr>
        <w:t>　　　　二、中等职业教育行业偿债能力分析</w:t>
      </w:r>
      <w:r>
        <w:rPr>
          <w:rFonts w:hint="eastAsia"/>
        </w:rPr>
        <w:br/>
      </w:r>
      <w:r>
        <w:rPr>
          <w:rFonts w:hint="eastAsia"/>
        </w:rPr>
        <w:t>　　　　三、中等职业教育行业营运能力分析</w:t>
      </w:r>
      <w:r>
        <w:rPr>
          <w:rFonts w:hint="eastAsia"/>
        </w:rPr>
        <w:br/>
      </w:r>
      <w:r>
        <w:rPr>
          <w:rFonts w:hint="eastAsia"/>
        </w:rPr>
        <w:t>　　　　四、中等职业教育行业发展能力分析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2024-2025年中国中等职业教育行业热点动态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2024-2025年中国中等职业教育行业面临的挑战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中国中等职业教育行业重点地区市场调研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**地区中等职业教育发展现状及趋势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**地区中等职业教育发展现状及趋势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**地区中等职业教育发展现状及趋势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**地区中等职业教育发展现状及趋势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中国中等职业教育行业价格走势及影响因素分析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国内中等职业教育行业价格回顾</w:t>
      </w:r>
      <w:r>
        <w:rPr>
          <w:rFonts w:hint="eastAsia"/>
        </w:rPr>
        <w:br/>
      </w:r>
      <w:r>
        <w:rPr>
          <w:rFonts w:hint="eastAsia"/>
        </w:rPr>
        <w:t>　　第二节 国内中等职业教育行业价格走势预测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国内中等职业教育行业价格影响因素分析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中国中等职业教育行业客户调研</w:t>
      </w:r>
      <w:r>
        <w:rPr>
          <w:rFonts w:hint="eastAsia"/>
        </w:rPr>
        <w:br/>
      </w:r>
      <w:r>
        <w:rPr>
          <w:rFonts w:hint="eastAsia"/>
        </w:rPr>
        <w:t>　　　　一、中等职业教育行业客户偏好调查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二、客户对中等职业教育品牌的首要认知渠道</w:t>
      </w:r>
      <w:r>
        <w:rPr>
          <w:rFonts w:hint="eastAsia"/>
        </w:rPr>
        <w:br/>
      </w:r>
      <w:r>
        <w:rPr>
          <w:rFonts w:hint="eastAsia"/>
        </w:rPr>
        <w:t>　　　　三、中等职业教育品牌忠诚度调查</w:t>
      </w:r>
      <w:r>
        <w:rPr>
          <w:rFonts w:hint="eastAsia"/>
        </w:rPr>
        <w:br/>
      </w:r>
      <w:r>
        <w:rPr>
          <w:rFonts w:hint="eastAsia"/>
        </w:rPr>
        <w:t>　　　　四、中等职业教育行业客户消费理念调研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中国中等职业教育行业重点企业发展调研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中国中等职业教育行业竞争格局分析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2025年中等职业教育行业集中度分析</w:t>
      </w:r>
      <w:r>
        <w:rPr>
          <w:rFonts w:hint="eastAsia"/>
        </w:rPr>
        <w:br/>
      </w:r>
      <w:r>
        <w:rPr>
          <w:rFonts w:hint="eastAsia"/>
        </w:rPr>
        <w:t>　　　　一、中等职业教育市场集中度分析</w:t>
      </w:r>
      <w:r>
        <w:rPr>
          <w:rFonts w:hint="eastAsia"/>
        </w:rPr>
        <w:br/>
      </w:r>
      <w:r>
        <w:rPr>
          <w:rFonts w:hint="eastAsia"/>
        </w:rPr>
        <w:t>　　　　二、中等职业教育企业集中度分析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2024-2025年中等职业教育行业竞争格局分析</w:t>
      </w:r>
      <w:r>
        <w:rPr>
          <w:rFonts w:hint="eastAsia"/>
        </w:rPr>
        <w:br/>
      </w:r>
      <w:r>
        <w:rPr>
          <w:rFonts w:hint="eastAsia"/>
        </w:rPr>
        <w:t>　　　　一、中等职业教育行业竞争策略分析</w:t>
      </w:r>
      <w:r>
        <w:rPr>
          <w:rFonts w:hint="eastAsia"/>
        </w:rPr>
        <w:br/>
      </w:r>
      <w:r>
        <w:rPr>
          <w:rFonts w:hint="eastAsia"/>
        </w:rPr>
        <w:t>　　　　二、中等职业教育行业竞争格局展望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三、我国中等职业教育市场竞争趋势</w:t>
      </w:r>
      <w:r>
        <w:rPr>
          <w:rFonts w:hint="eastAsia"/>
        </w:rPr>
        <w:br/>
      </w:r>
      <w:r>
        <w:rPr>
          <w:rFonts w:hint="eastAsia"/>
        </w:rPr>
        <w:t>　　第三节 中等职业教育行业兼并与重组整合分析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一、中等职业教育行业兼并与重组整合动态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二、中等职业教育行业兼并与重组整合发展趋势预测分析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中等职业教育行业投资风险及应对策略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中等职业教育行业SWOT模型分析</w:t>
      </w:r>
      <w:r>
        <w:rPr>
          <w:rFonts w:hint="eastAsia"/>
        </w:rPr>
        <w:br/>
      </w:r>
      <w:r>
        <w:rPr>
          <w:rFonts w:hint="eastAsia"/>
        </w:rPr>
        <w:t>　　　　一、中等职业教育行业优势分析</w:t>
      </w:r>
      <w:r>
        <w:rPr>
          <w:rFonts w:hint="eastAsia"/>
        </w:rPr>
        <w:br/>
      </w:r>
      <w:r>
        <w:rPr>
          <w:rFonts w:hint="eastAsia"/>
        </w:rPr>
        <w:t>　　　　二、中等职业教育行业劣势分析</w:t>
      </w:r>
      <w:r>
        <w:rPr>
          <w:rFonts w:hint="eastAsia"/>
        </w:rPr>
        <w:br/>
      </w:r>
      <w:r>
        <w:rPr>
          <w:rFonts w:hint="eastAsia"/>
        </w:rPr>
        <w:t>　　　　三、中等职业教育行业机会分析</w:t>
      </w:r>
      <w:r>
        <w:rPr>
          <w:rFonts w:hint="eastAsia"/>
        </w:rPr>
        <w:br/>
      </w:r>
      <w:r>
        <w:rPr>
          <w:rFonts w:hint="eastAsia"/>
        </w:rPr>
        <w:t>　　　　四、中等职业教育行业风险分析</w:t>
      </w:r>
      <w:r>
        <w:rPr>
          <w:rFonts w:hint="eastAsia"/>
        </w:rPr>
        <w:br/>
      </w:r>
      <w:r>
        <w:rPr>
          <w:rFonts w:hint="eastAsia"/>
        </w:rPr>
        <w:t>　　第二节 中等职业教育行业投资风险及控制策略分析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一、中等职业教育市场风险及控制策略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二、中等职业教育行业政策风险及控制策略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三、中等职业教育行业经营风险及控制策略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四、中等职业教育同业竞争风险及控制策略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五、中等职业教育行业其他风险及控制策略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2025-2031年中国中等职业教育市场预测及发展建议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2025-2031年中国中等职业教育市场预测分析</w:t>
      </w:r>
      <w:r>
        <w:rPr>
          <w:rFonts w:hint="eastAsia"/>
        </w:rPr>
        <w:br/>
      </w:r>
      <w:r>
        <w:rPr>
          <w:rFonts w:hint="eastAsia"/>
        </w:rPr>
        <w:t>　　　　一、中国中等职业教育市场前景分析</w:t>
      </w:r>
      <w:r>
        <w:rPr>
          <w:rFonts w:hint="eastAsia"/>
        </w:rPr>
        <w:br/>
      </w:r>
      <w:r>
        <w:rPr>
          <w:rFonts w:hint="eastAsia"/>
        </w:rPr>
        <w:t>　　　　二、中国中等职业教育发展趋势预测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2025-2031年中国中等职业教育企业发展策略建议</w:t>
      </w:r>
      <w:r>
        <w:rPr>
          <w:rFonts w:hint="eastAsia"/>
        </w:rPr>
        <w:br/>
      </w:r>
      <w:r>
        <w:rPr>
          <w:rFonts w:hint="eastAsia"/>
        </w:rPr>
        <w:t>　　　　一、中等职业教育企业融资策略</w:t>
      </w:r>
      <w:r>
        <w:rPr>
          <w:rFonts w:hint="eastAsia"/>
        </w:rPr>
        <w:br/>
      </w:r>
      <w:r>
        <w:rPr>
          <w:rFonts w:hint="eastAsia"/>
        </w:rPr>
        <w:t>　　　　二、中等职业教育企业人才策略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2025-2031年中国中等职业教育企业营销策略建议</w:t>
      </w:r>
      <w:r>
        <w:rPr>
          <w:rFonts w:hint="eastAsia"/>
        </w:rPr>
        <w:br/>
      </w:r>
      <w:r>
        <w:rPr>
          <w:rFonts w:hint="eastAsia"/>
        </w:rPr>
        <w:t>　　　　一、中等职业教育企业定位策略</w:t>
      </w:r>
      <w:r>
        <w:rPr>
          <w:rFonts w:hint="eastAsia"/>
        </w:rPr>
        <w:br/>
      </w:r>
      <w:r>
        <w:rPr>
          <w:rFonts w:hint="eastAsia"/>
        </w:rPr>
        <w:t>　　　　二、中等职业教育企业价格策略</w:t>
      </w:r>
      <w:r>
        <w:rPr>
          <w:rFonts w:hint="eastAsia"/>
        </w:rPr>
        <w:br/>
      </w:r>
      <w:r>
        <w:rPr>
          <w:rFonts w:hint="eastAsia"/>
        </w:rPr>
        <w:t>　　　　三、中等职业教育企业促销策略</w:t>
      </w:r>
      <w:r>
        <w:rPr>
          <w:rFonts w:hint="eastAsia"/>
        </w:rPr>
        <w:br/>
      </w:r>
      <w:r>
        <w:rPr>
          <w:rFonts w:hint="eastAsia"/>
        </w:rPr>
        <w:t>　　第四节 中.智.林　中等职业教育行业研究结论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中等职业教育行业历程</w:t>
      </w:r>
      <w:r>
        <w:rPr>
          <w:rFonts w:hint="eastAsia"/>
        </w:rPr>
        <w:br/>
      </w:r>
      <w:r>
        <w:rPr>
          <w:rFonts w:hint="eastAsia"/>
        </w:rPr>
        <w:t>　　图表 中等职业教育行业生命周期</w:t>
      </w:r>
      <w:r>
        <w:rPr>
          <w:rFonts w:hint="eastAsia"/>
        </w:rPr>
        <w:br/>
      </w:r>
      <w:r>
        <w:rPr>
          <w:rFonts w:hint="eastAsia"/>
        </w:rPr>
        <w:t>　　图表 中等职业教育行业产业链分析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2019-2024年中等职业教育行业市场容量统计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2019-2024年中国中等职业教育行业市场规模及增长情况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2019-2024年中国中等职业教育行业销售收入分析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2019-2024年中国中等职业教育行业盈利情况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2019-2024年中国中等职业教育行业利润总额分析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2019-2024年中国中等职业教育行业企业数量情况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2019-2024年中国中等职业教育行业企业平均规模情况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2019-2024年中国中等职业教育行业竞争力分析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2019-2024年中国中等职业教育行业盈利能力分析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2019-2024年中国中等职业教育行业运营能力分析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2019-2024年中国中等职业教育行业偿债能力分析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2019-2024年中国中等职业教育行业发展能力分析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2019-2024年中国中等职业教育行业经营效益分析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**地区中等职业教育市场规模及增长情况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**地区中等职业教育行业市场需求情况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**地区中等职业教育市场规模及增长情况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**地区中等职业教育行业市场需求情况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**地区中等职业教育市场规模及增长情况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**地区中等职业教育行业市场需求情况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中等职业教育重点企业（一）基本信息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中等职业教育重点企业（一）经营情况分析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中等职业教育重点企业（一）盈利能力情况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中等职业教育重点企业（一）偿债能力情况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中等职业教育重点企业（一）运营能力情况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中等职业教育重点企业（一）成长能力情况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中等职业教育重点企业（二）基本信息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中等职业教育重点企业（二）经营情况分析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中等职业教育重点企业（二）盈利能力情况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中等职业教育重点企业（二）偿债能力情况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中等职业教育重点企业（二）运营能力情况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中等职业教育重点企业（二）成长能力情况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2025-2031年中国中等职业教育行业市场容量预测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2025-2031年中国中等职业教育行业市场规模预测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2025-2031年中国中等职业教育市场前景分析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2025-2031年中国中等职业教育行业发展趋势预测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c4ffbd5e5347d5" w:history="1">
        <w:r>
          <w:rPr>
            <w:rStyle w:val="Hyperlink"/>
          </w:rPr>
          <w:t>2025-2031年中国中等职业教育市场研究与前景趋势报告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c4ffbd5e5347d5" w:history="1">
        <w:r>
          <w:rPr>
            <w:rStyle w:val="Hyperlink"/>
          </w:rPr>
          <w:t>https://www.20087.com/1/02/ZhongDengZhiYeJiaoYuHangYeQianJingFenXi.html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专学历、中等职业教育学历认证网、中职网学历查询、中等职业教育是中专还是大专、职业教育的前景与现状、中等职业教育包括哪些学校、中职教育担负什么任务、中等职业教育教师资格证、中等职业教育学历认证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0d61bd38b34e4c" w:history="1">
      <w:r>
        <w:rPr>
          <w:rStyle w:val="Hyperlink"/>
        </w:rPr>
        <w:t>2025-2031年中国中等职业教育市场研究与前景趋势报告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ZhongDengZhiYeJiaoYuHangYeQianJingFenXi.html" TargetMode="External" Id="Re0c4ffbd5e5347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ZhongDengZhiYeJiaoYuHangYeQianJingFenXi.html" TargetMode="External" Id="R210d61bd38b34e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2025-01-02T05:30:00Z</dcterms:created>
  <dcterms:modified xsi:type="dcterms:W3CDTF">2025-01-02T06:30:00Z</dcterms:modified>
  <dc:subject>2025-2031年中国中等职业教育市场研究与前景趋势报告</dc:subject>
  <dc:title>2025-2031年中国中等职业教育市场研究与前景趋势报告</dc:title>
  <cp:keywords>2025-2031年中国中等职业教育市场研究与前景趋势报告</cp:keywords>
  <dc:description>2025-2031年中国中等职业教育市场研究与前景趋势报告</dc:description>
</cp:coreProperties>
</file>