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d986731d146cb" w:history="1">
              <w:r>
                <w:rPr>
                  <w:rStyle w:val="Hyperlink"/>
                </w:rPr>
                <w:t>2025-2031年中国国际象棋行业市场调研与前景趋势报告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d986731d146cb" w:history="1">
              <w:r>
                <w:rPr>
                  <w:rStyle w:val="Hyperlink"/>
                </w:rPr>
                <w:t>2025-2031年中国国际象棋行业市场调研与前景趋势报告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d986731d146cb" w:history="1">
                <w:r>
                  <w:rPr>
                    <w:rStyle w:val="Hyperlink"/>
                  </w:rPr>
                  <w:t>https://www.20087.com/1/72/GuoJiXiangQiHangYeFaZhanQianJing.html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象棋是一项智力运动，随着互联网技术的发展，线上平台和电子竞技的兴起，其受众群体不断扩大。数字化教学资源和AI辅助训练工具的出现，使学习和提高棋艺变得更加便捷。此外，国际象棋赛事直播和互动解说也吸引了大量观众。</w:t>
      </w:r>
      <w:r>
        <w:rPr>
          <w:rFonts w:hint="eastAsia"/>
        </w:rPr>
        <w:br/>
      </w:r>
      <w:r>
        <w:rPr>
          <w:rFonts w:hint="eastAsia"/>
        </w:rPr>
        <w:t>　　国际象棋的未来趋势将更加数字化和娱乐化。AI技术，特别是深度学习和强化学习的进展，将继续在棋谱分析、策略生成等方面发挥重要作用，同时也可能催生出新的比赛形式，如人机协作赛。虚拟现实和增强现实技术的应用，将为棋手和爱好者提供沉浸式的比赛和学习体验。此外，结合教育和娱乐的跨界合作，如国际象棋主题的电影、游戏等，将进一步提升这项古老运动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d986731d146cb" w:history="1">
        <w:r>
          <w:rPr>
            <w:rStyle w:val="Hyperlink"/>
          </w:rPr>
          <w:t>2025-2031年中国国际象棋行业市场调研与前景趋势报告</w:t>
        </w:r>
      </w:hyperlink>
      <w:r>
        <w:rPr>
          <w:rFonts w:hint="eastAsia"/>
        </w:rPr>
        <w:t>》系统分析了国际象棋行业的市场需求、市场规模及价格动态，全面梳理了国际象棋产业链结构，并对国际象棋细分市场进行了深入探究。报告基于详实数据，科学预测了国际象棋市场前景与发展趋势，重点剖析了品牌竞争格局、市场集中度及重点企业的市场地位。通过SWOT分析，报告识别了行业面临的机遇与风险，并提出了针对性发展策略与建议，为国际象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国际象棋产业概述</w:t>
      </w:r>
      <w:r>
        <w:rPr>
          <w:rFonts w:hint="eastAsia"/>
        </w:rPr>
        <w:br/>
      </w:r>
      <w:r>
        <w:rPr>
          <w:rFonts w:hint="eastAsia"/>
        </w:rPr>
        <w:t>　　第一节 国际象棋定义</w:t>
      </w:r>
      <w:r>
        <w:rPr>
          <w:rFonts w:hint="eastAsia"/>
        </w:rPr>
        <w:br/>
      </w:r>
      <w:r>
        <w:rPr>
          <w:rFonts w:hint="eastAsia"/>
        </w:rPr>
        <w:t>　　第二节 国际象棋行业特点</w:t>
      </w:r>
      <w:r>
        <w:rPr>
          <w:rFonts w:hint="eastAsia"/>
        </w:rPr>
        <w:br/>
      </w:r>
      <w:r>
        <w:rPr>
          <w:rFonts w:hint="eastAsia"/>
        </w:rPr>
        <w:t>　　第三节 国际象棋产业链分析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2024-2025年中国国际象棋行业运行环境分析</w:t>
      </w:r>
      <w:r>
        <w:rPr>
          <w:rFonts w:hint="eastAsia"/>
        </w:rPr>
        <w:br/>
      </w:r>
      <w:r>
        <w:rPr>
          <w:rFonts w:hint="eastAsia"/>
        </w:rPr>
        <w:t>　　第一节 国际象棋运行经济环境分析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国际象棋产业政策环境分析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一、国际象棋行业监管体制</w:t>
      </w:r>
      <w:r>
        <w:rPr>
          <w:rFonts w:hint="eastAsia"/>
        </w:rPr>
        <w:br/>
      </w:r>
      <w:r>
        <w:rPr>
          <w:rFonts w:hint="eastAsia"/>
        </w:rPr>
        <w:t>　　　　二、国际象棋行业主要法规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三、主要国际象棋产业政策</w:t>
      </w:r>
      <w:r>
        <w:rPr>
          <w:rFonts w:hint="eastAsia"/>
        </w:rPr>
        <w:br/>
      </w:r>
      <w:r>
        <w:rPr>
          <w:rFonts w:hint="eastAsia"/>
        </w:rPr>
        <w:t>　　第三节 国际象棋产业社会环境分析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2024-2025年国际象棋行业技术发展现状及趋势分析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国际象棋行业技术发展现状分析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国内外国际象棋行业技术差异与原因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国际象棋行业技术发展方向、趋势预测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提升国际象棋行业技术能力策略建议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全球国际象棋行业发展态势分析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全球国际象棋市场发展现状分析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全球主要国家国际象棋市场现状</w:t>
      </w:r>
      <w:r>
        <w:rPr>
          <w:rFonts w:hint="eastAsia"/>
        </w:rPr>
        <w:br/>
      </w:r>
      <w:r>
        <w:rPr>
          <w:rFonts w:hint="eastAsia"/>
        </w:rPr>
        <w:t>　　第三节 全球国际象棋行业发展趋势预测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中国国际象棋行业市场分析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2019-2024年中国国际象棋行业规模情况</w:t>
      </w:r>
      <w:r>
        <w:rPr>
          <w:rFonts w:hint="eastAsia"/>
        </w:rPr>
        <w:br/>
      </w:r>
      <w:r>
        <w:rPr>
          <w:rFonts w:hint="eastAsia"/>
        </w:rPr>
        <w:t>　　　　一、国际象棋行业市场规模情况分析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二、国际象棋行业单位规模情况</w:t>
      </w:r>
      <w:r>
        <w:rPr>
          <w:rFonts w:hint="eastAsia"/>
        </w:rPr>
        <w:br/>
      </w:r>
      <w:r>
        <w:rPr>
          <w:rFonts w:hint="eastAsia"/>
        </w:rPr>
        <w:t>　　　　三、国际象棋行业人员规模情况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2019-2024年中国国际象棋行业财务能力分析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一、国际象棋行业盈利能力分析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二、国际象棋行业偿债能力分析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三、国际象棋行业营运能力分析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四、国际象棋行业发展能力分析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2024-2025年中国国际象棋行业热点动态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2025年中国国际象棋行业面临的挑战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中国重点地区国际象棋行业市场调研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重点地区（一）国际象棋市场调研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重点地区（二）国际象棋市场调研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重点地区（三）国际象棋市场调研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重点地区（四）国际象棋市场调研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重点地区（五）国际象棋市场调研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中国国际象棋行业价格走势及影响因素分析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国内国际象棋行业价格回顾</w:t>
      </w:r>
      <w:r>
        <w:rPr>
          <w:rFonts w:hint="eastAsia"/>
        </w:rPr>
        <w:br/>
      </w:r>
      <w:r>
        <w:rPr>
          <w:rFonts w:hint="eastAsia"/>
        </w:rPr>
        <w:t>　　第二节 国内国际象棋行业价格走势预测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国内国际象棋行业价格影响因素分析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中国国际象棋行业客户调研</w:t>
      </w:r>
      <w:r>
        <w:rPr>
          <w:rFonts w:hint="eastAsia"/>
        </w:rPr>
        <w:br/>
      </w:r>
      <w:r>
        <w:rPr>
          <w:rFonts w:hint="eastAsia"/>
        </w:rPr>
        <w:t>　　　　一、国际象棋行业客户偏好调查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二、客户对国际象棋品牌的首要认知渠道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三、国际象棋品牌忠诚度调查</w:t>
      </w:r>
      <w:r>
        <w:rPr>
          <w:rFonts w:hint="eastAsia"/>
        </w:rPr>
        <w:br/>
      </w:r>
      <w:r>
        <w:rPr>
          <w:rFonts w:hint="eastAsia"/>
        </w:rPr>
        <w:t>　　　　四、国际象棋行业客户消费理念调研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中国国际象棋行业竞争格局分析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2025年国际象棋行业集中度分析</w:t>
      </w:r>
      <w:r>
        <w:rPr>
          <w:rFonts w:hint="eastAsia"/>
        </w:rPr>
        <w:br/>
      </w:r>
      <w:r>
        <w:rPr>
          <w:rFonts w:hint="eastAsia"/>
        </w:rPr>
        <w:t>　　　　一、国际象棋市场集中度分析</w:t>
      </w:r>
      <w:r>
        <w:rPr>
          <w:rFonts w:hint="eastAsia"/>
        </w:rPr>
        <w:br/>
      </w:r>
      <w:r>
        <w:rPr>
          <w:rFonts w:hint="eastAsia"/>
        </w:rPr>
        <w:t>　　　　二、国际象棋企业集中度分析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2024-2025年国际象棋行业竞争格局分析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一、国际象棋行业竞争策略分析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二、国际象棋行业竞争格局展望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三、我国国际象棋市场竞争趋势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国际象棋行业重点企业发展调研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国际象棋企业发展策略分析</w:t>
      </w:r>
      <w:r>
        <w:rPr>
          <w:rFonts w:hint="eastAsia"/>
        </w:rPr>
        <w:br/>
      </w:r>
      <w:r>
        <w:rPr>
          <w:rFonts w:hint="eastAsia"/>
        </w:rPr>
        <w:t>　　第一节 国际象棋市场策略分析</w:t>
      </w:r>
      <w:r>
        <w:rPr>
          <w:rFonts w:hint="eastAsia"/>
        </w:rPr>
        <w:br/>
      </w:r>
      <w:r>
        <w:rPr>
          <w:rFonts w:hint="eastAsia"/>
        </w:rPr>
        <w:t>　　　　一、国际象棋价格策略分析</w:t>
      </w:r>
      <w:r>
        <w:rPr>
          <w:rFonts w:hint="eastAsia"/>
        </w:rPr>
        <w:br/>
      </w:r>
      <w:r>
        <w:rPr>
          <w:rFonts w:hint="eastAsia"/>
        </w:rPr>
        <w:t>　　　　二、国际象棋渠道策略分析</w:t>
      </w:r>
      <w:r>
        <w:rPr>
          <w:rFonts w:hint="eastAsia"/>
        </w:rPr>
        <w:br/>
      </w:r>
      <w:r>
        <w:rPr>
          <w:rFonts w:hint="eastAsia"/>
        </w:rPr>
        <w:t>　　第二节 国际象棋销售策略分析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提高国际象棋企业竞争力的策略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一、提高中国国际象棋企业核心竞争力的对策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二、国际象棋企业提升竞争力的主要方向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三、影响国际象棋企业核心竞争力的因素及提升途径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四、提高国际象棋企业竞争力的策略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国际象棋行业投资风险与控制策略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国际象棋行业SWOT模型分析</w:t>
      </w:r>
      <w:r>
        <w:rPr>
          <w:rFonts w:hint="eastAsia"/>
        </w:rPr>
        <w:br/>
      </w:r>
      <w:r>
        <w:rPr>
          <w:rFonts w:hint="eastAsia"/>
        </w:rPr>
        <w:t>　　　　一、国际象棋行业优势分析</w:t>
      </w:r>
      <w:r>
        <w:rPr>
          <w:rFonts w:hint="eastAsia"/>
        </w:rPr>
        <w:br/>
      </w:r>
      <w:r>
        <w:rPr>
          <w:rFonts w:hint="eastAsia"/>
        </w:rPr>
        <w:t>　　　　二、国际象棋行业劣势分析</w:t>
      </w:r>
      <w:r>
        <w:rPr>
          <w:rFonts w:hint="eastAsia"/>
        </w:rPr>
        <w:br/>
      </w:r>
      <w:r>
        <w:rPr>
          <w:rFonts w:hint="eastAsia"/>
        </w:rPr>
        <w:t>　　　　三、国际象棋行业机会分析</w:t>
      </w:r>
      <w:r>
        <w:rPr>
          <w:rFonts w:hint="eastAsia"/>
        </w:rPr>
        <w:br/>
      </w:r>
      <w:r>
        <w:rPr>
          <w:rFonts w:hint="eastAsia"/>
        </w:rPr>
        <w:t>　　　　四、国际象棋行业风险分析</w:t>
      </w:r>
      <w:r>
        <w:rPr>
          <w:rFonts w:hint="eastAsia"/>
        </w:rPr>
        <w:br/>
      </w:r>
      <w:r>
        <w:rPr>
          <w:rFonts w:hint="eastAsia"/>
        </w:rPr>
        <w:t>　　第二节 国际象棋行业投资风险及控制策略分析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一、国际象棋市场风险及控制策略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二、国际象棋行业政策风险及控制策略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三、国际象棋行业经营风险及控制策略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四、国际象棋同业竞争风险及控制策略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五、国际象棋行业其他风险及控制策略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2025-2031年中国国际象棋行业投资潜力及发展趋势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2025-2031年国际象棋行业投资潜力分析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一、国际象棋行业重点可投资领域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二、国际象棋行业目标市场需求潜力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三、国际象棋行业投资潜力综合评判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[中:智林:]2025-2031年中国国际象棋行业发展趋势分析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一、2025年国际象棋市场前景分析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二、2025年国际象棋发展趋势预测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三、2025-2031年我国国际象棋行业发展剖析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五、未来国际象棋行业发展变局剖析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国际象棋介绍</w:t>
      </w:r>
      <w:r>
        <w:rPr>
          <w:rFonts w:hint="eastAsia"/>
        </w:rPr>
        <w:br/>
      </w:r>
      <w:r>
        <w:rPr>
          <w:rFonts w:hint="eastAsia"/>
        </w:rPr>
        <w:t>　　图表 国际象棋图片</w:t>
      </w:r>
      <w:r>
        <w:rPr>
          <w:rFonts w:hint="eastAsia"/>
        </w:rPr>
        <w:br/>
      </w:r>
      <w:r>
        <w:rPr>
          <w:rFonts w:hint="eastAsia"/>
        </w:rPr>
        <w:t>　　图表 国际象棋产业链调研</w:t>
      </w:r>
      <w:r>
        <w:rPr>
          <w:rFonts w:hint="eastAsia"/>
        </w:rPr>
        <w:br/>
      </w:r>
      <w:r>
        <w:rPr>
          <w:rFonts w:hint="eastAsia"/>
        </w:rPr>
        <w:t>　　图表 国际象棋行业特点</w:t>
      </w:r>
      <w:r>
        <w:rPr>
          <w:rFonts w:hint="eastAsia"/>
        </w:rPr>
        <w:br/>
      </w:r>
      <w:r>
        <w:rPr>
          <w:rFonts w:hint="eastAsia"/>
        </w:rPr>
        <w:t>　　图表 国际象棋政策</w:t>
      </w:r>
      <w:r>
        <w:rPr>
          <w:rFonts w:hint="eastAsia"/>
        </w:rPr>
        <w:br/>
      </w:r>
      <w:r>
        <w:rPr>
          <w:rFonts w:hint="eastAsia"/>
        </w:rPr>
        <w:t>　　图表 国际象棋技术 标准</w:t>
      </w:r>
      <w:r>
        <w:rPr>
          <w:rFonts w:hint="eastAsia"/>
        </w:rPr>
        <w:br/>
      </w:r>
      <w:r>
        <w:rPr>
          <w:rFonts w:hint="eastAsia"/>
        </w:rPr>
        <w:t>　　图表 国际象棋最新消息 动态</w:t>
      </w:r>
      <w:r>
        <w:rPr>
          <w:rFonts w:hint="eastAsia"/>
        </w:rPr>
        <w:br/>
      </w:r>
      <w:r>
        <w:rPr>
          <w:rFonts w:hint="eastAsia"/>
        </w:rPr>
        <w:t>　　图表 国际象棋行业现状</w:t>
      </w:r>
      <w:r>
        <w:rPr>
          <w:rFonts w:hint="eastAsia"/>
        </w:rPr>
        <w:br/>
      </w:r>
      <w:r>
        <w:rPr>
          <w:rFonts w:hint="eastAsia"/>
        </w:rPr>
        <w:t>　　图表 2019-2024年国际象棋行业市场容量统计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2019-2024年中国国际象棋市场规模情况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2019-2024年中国国际象棋销售统计</w:t>
      </w:r>
      <w:r>
        <w:rPr>
          <w:rFonts w:hint="eastAsia"/>
        </w:rPr>
        <w:br/>
      </w:r>
      <w:r>
        <w:rPr>
          <w:rFonts w:hint="eastAsia"/>
        </w:rPr>
        <w:t>　　图表 2019-2024年中国国际象棋利润总额</w:t>
      </w:r>
      <w:r>
        <w:rPr>
          <w:rFonts w:hint="eastAsia"/>
        </w:rPr>
        <w:br/>
      </w:r>
      <w:r>
        <w:rPr>
          <w:rFonts w:hint="eastAsia"/>
        </w:rPr>
        <w:t>　　图表 2019-2024年中国国际象棋企业数量统计</w:t>
      </w:r>
      <w:r>
        <w:rPr>
          <w:rFonts w:hint="eastAsia"/>
        </w:rPr>
        <w:br/>
      </w:r>
      <w:r>
        <w:rPr>
          <w:rFonts w:hint="eastAsia"/>
        </w:rPr>
        <w:t>　　图表 2024年国际象棋成本和利润分析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2019-2024年中国国际象棋行业偿债能力分析</w:t>
      </w:r>
      <w:r>
        <w:rPr>
          <w:rFonts w:hint="eastAsia"/>
        </w:rPr>
        <w:br/>
      </w:r>
      <w:r>
        <w:rPr>
          <w:rFonts w:hint="eastAsia"/>
        </w:rPr>
        <w:t>　　图表 国际象棋品牌分析</w:t>
      </w:r>
      <w:r>
        <w:rPr>
          <w:rFonts w:hint="eastAsia"/>
        </w:rPr>
        <w:br/>
      </w:r>
      <w:r>
        <w:rPr>
          <w:rFonts w:hint="eastAsia"/>
        </w:rPr>
        <w:t>　　图表 **地区国际象棋市场规模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</w:t>
      </w:r>
      <w:r>
        <w:rPr>
          <w:rFonts w:hint="eastAsia"/>
        </w:rPr>
        <w:br/>
      </w:r>
      <w:r>
        <w:rPr>
          <w:rFonts w:hint="eastAsia"/>
        </w:rPr>
        <w:t>　　图表 **地区国际象棋市场调研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**地区国际象棋市场规模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</w:t>
      </w:r>
      <w:r>
        <w:rPr>
          <w:rFonts w:hint="eastAsia"/>
        </w:rPr>
        <w:br/>
      </w:r>
      <w:r>
        <w:rPr>
          <w:rFonts w:hint="eastAsia"/>
        </w:rPr>
        <w:t>　　图表 **地区国际象棋市场调研</w:t>
      </w:r>
      <w:r>
        <w:rPr>
          <w:rFonts w:hint="eastAsia"/>
        </w:rPr>
        <w:br/>
      </w:r>
      <w:r>
        <w:rPr>
          <w:rFonts w:hint="eastAsia"/>
        </w:rPr>
        <w:t>　　图表 **地区国际象棋市场需求分析</w:t>
      </w:r>
      <w:r>
        <w:rPr>
          <w:rFonts w:hint="eastAsia"/>
        </w:rPr>
        <w:br/>
      </w:r>
      <w:r>
        <w:rPr>
          <w:rFonts w:hint="eastAsia"/>
        </w:rPr>
        <w:t>　　图表 国际象棋上游发展</w:t>
      </w:r>
      <w:r>
        <w:rPr>
          <w:rFonts w:hint="eastAsia"/>
        </w:rPr>
        <w:br/>
      </w:r>
      <w:r>
        <w:rPr>
          <w:rFonts w:hint="eastAsia"/>
        </w:rPr>
        <w:t>　　图表 国际象棋下游发展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国际象棋企业（一）概况</w:t>
      </w:r>
      <w:r>
        <w:rPr>
          <w:rFonts w:hint="eastAsia"/>
        </w:rPr>
        <w:br/>
      </w:r>
      <w:r>
        <w:rPr>
          <w:rFonts w:hint="eastAsia"/>
        </w:rPr>
        <w:t>　　图表 企业国际象棋业务</w:t>
      </w:r>
      <w:r>
        <w:rPr>
          <w:rFonts w:hint="eastAsia"/>
        </w:rPr>
        <w:br/>
      </w:r>
      <w:r>
        <w:rPr>
          <w:rFonts w:hint="eastAsia"/>
        </w:rPr>
        <w:t>　　图表 国际象棋企业（一）经营情况分析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国际象棋企业（一）盈利能力情况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国际象棋企业（二）简介</w:t>
      </w:r>
      <w:r>
        <w:rPr>
          <w:rFonts w:hint="eastAsia"/>
        </w:rPr>
        <w:br/>
      </w:r>
      <w:r>
        <w:rPr>
          <w:rFonts w:hint="eastAsia"/>
        </w:rPr>
        <w:t>　　图表 企业国际象棋业务</w:t>
      </w:r>
      <w:r>
        <w:rPr>
          <w:rFonts w:hint="eastAsia"/>
        </w:rPr>
        <w:br/>
      </w:r>
      <w:r>
        <w:rPr>
          <w:rFonts w:hint="eastAsia"/>
        </w:rPr>
        <w:t>　　图表 国际象棋企业（二）经营情况分析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国际象棋企业（二）盈利能力情况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国际象棋企业（二）偿债能力情况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国际象棋企业（二）运营能力情况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国际象棋企业（二）成长能力情况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国际象棋企业（三）概况</w:t>
      </w:r>
      <w:r>
        <w:rPr>
          <w:rFonts w:hint="eastAsia"/>
        </w:rPr>
        <w:br/>
      </w:r>
      <w:r>
        <w:rPr>
          <w:rFonts w:hint="eastAsia"/>
        </w:rPr>
        <w:t>　　图表 企业国际象棋业务</w:t>
      </w:r>
      <w:r>
        <w:rPr>
          <w:rFonts w:hint="eastAsia"/>
        </w:rPr>
        <w:br/>
      </w:r>
      <w:r>
        <w:rPr>
          <w:rFonts w:hint="eastAsia"/>
        </w:rPr>
        <w:t>　　图表 国际象棋企业（三）经营情况分析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国际象棋企业（三）盈利能力情况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国际象棋企业（四）简介</w:t>
      </w:r>
      <w:r>
        <w:rPr>
          <w:rFonts w:hint="eastAsia"/>
        </w:rPr>
        <w:br/>
      </w:r>
      <w:r>
        <w:rPr>
          <w:rFonts w:hint="eastAsia"/>
        </w:rPr>
        <w:t>　　图表 企业国际象棋业务</w:t>
      </w:r>
      <w:r>
        <w:rPr>
          <w:rFonts w:hint="eastAsia"/>
        </w:rPr>
        <w:br/>
      </w:r>
      <w:r>
        <w:rPr>
          <w:rFonts w:hint="eastAsia"/>
        </w:rPr>
        <w:t>　　图表 国际象棋企业（四）经营情况分析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国际象棋企业（四）盈利能力情况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国际象棋企业（四）偿债能力情况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国际象棋企业（四）运营能力情况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国际象棋企业（四）成长能力情况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国际象棋投资、并购情况</w:t>
      </w:r>
      <w:r>
        <w:rPr>
          <w:rFonts w:hint="eastAsia"/>
        </w:rPr>
        <w:br/>
      </w:r>
      <w:r>
        <w:rPr>
          <w:rFonts w:hint="eastAsia"/>
        </w:rPr>
        <w:t>　　图表 国际象棋优势</w:t>
      </w:r>
      <w:r>
        <w:rPr>
          <w:rFonts w:hint="eastAsia"/>
        </w:rPr>
        <w:br/>
      </w:r>
      <w:r>
        <w:rPr>
          <w:rFonts w:hint="eastAsia"/>
        </w:rPr>
        <w:t>　　图表 国际象棋劣势</w:t>
      </w:r>
      <w:r>
        <w:rPr>
          <w:rFonts w:hint="eastAsia"/>
        </w:rPr>
        <w:br/>
      </w:r>
      <w:r>
        <w:rPr>
          <w:rFonts w:hint="eastAsia"/>
        </w:rPr>
        <w:t>　　图表 国际象棋机会</w:t>
      </w:r>
      <w:r>
        <w:rPr>
          <w:rFonts w:hint="eastAsia"/>
        </w:rPr>
        <w:br/>
      </w:r>
      <w:r>
        <w:rPr>
          <w:rFonts w:hint="eastAsia"/>
        </w:rPr>
        <w:t>　　图表 国际象棋威胁</w:t>
      </w:r>
      <w:r>
        <w:rPr>
          <w:rFonts w:hint="eastAsia"/>
        </w:rPr>
        <w:br/>
      </w:r>
      <w:r>
        <w:rPr>
          <w:rFonts w:hint="eastAsia"/>
        </w:rPr>
        <w:t>　　图表 进入国际象棋行业壁垒</w:t>
      </w:r>
      <w:r>
        <w:rPr>
          <w:rFonts w:hint="eastAsia"/>
        </w:rPr>
        <w:br/>
      </w:r>
      <w:r>
        <w:rPr>
          <w:rFonts w:hint="eastAsia"/>
        </w:rPr>
        <w:t>　　图表 国际象棋发展有利因素</w:t>
      </w:r>
      <w:r>
        <w:rPr>
          <w:rFonts w:hint="eastAsia"/>
        </w:rPr>
        <w:br/>
      </w:r>
      <w:r>
        <w:rPr>
          <w:rFonts w:hint="eastAsia"/>
        </w:rPr>
        <w:t>　　图表 国际象棋发展不利因素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2025-2031年中国国际象棋行业风险</w:t>
      </w:r>
      <w:r>
        <w:rPr>
          <w:rFonts w:hint="eastAsia"/>
        </w:rPr>
        <w:br/>
      </w:r>
      <w:r>
        <w:rPr>
          <w:rFonts w:hint="eastAsia"/>
        </w:rPr>
        <w:t>　　图表 2025-2031年中国国际象棋市场前景分析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2025-2031年中国国际象棋发展趋势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d986731d146cb" w:history="1">
        <w:r>
          <w:rPr>
            <w:rStyle w:val="Hyperlink"/>
          </w:rPr>
          <w:t>2025-2031年中国国际象棋行业市场调研与前景趋势报告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d986731d146cb" w:history="1">
        <w:r>
          <w:rPr>
            <w:rStyle w:val="Hyperlink"/>
          </w:rPr>
          <w:t>https://www.20087.com/1/72/GuoJiXiangQiHangYeFaZhanQianJing.html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热点：国际象棋的基本走法、国际象棋棋子、国际象棋36种杀法、国际象棋等级划分、国际象棋开局十大布局、国际象棋钢珠作弊、国际象棋积分规则、国际象棋入门教学视频、国际象棋对升学有用吗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d547dd57c447c" w:history="1">
      <w:r>
        <w:rPr>
          <w:rStyle w:val="Hyperlink"/>
        </w:rPr>
        <w:t>2025-2031年中国国际象棋行业市场调研与前景趋势报告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uoJiXiangQiHangYeFaZhanQianJing.html" TargetMode="External" Id="R3d4d986731d1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uoJiXiangQiHangYeFaZhanQianJing.html" TargetMode="External" Id="R211d547dd57c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2024-11-14T06:01:00Z</dcterms:created>
  <dcterms:modified xsi:type="dcterms:W3CDTF">2024-11-14T07:01:00Z</dcterms:modified>
  <dc:subject>2025-2031年中国国际象棋行业市场调研与前景趋势报告</dc:subject>
  <dc:title>2025-2031年中国国际象棋行业市场调研与前景趋势报告</dc:title>
  <cp:keywords>2025-2031年中国国际象棋行业市场调研与前景趋势报告</cp:keywords>
  <dc:description>2025-2031年中国国际象棋行业市场调研与前景趋势报告</dc:description>
</cp:coreProperties>
</file>