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a7870bf414dda" w:history="1">
              <w:r>
                <w:rPr>
                  <w:rStyle w:val="Hyperlink"/>
                </w:rPr>
                <w:t>中国美术用品市场研究分析与前景趋势报告（2025-2031年）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a7870bf414dda" w:history="1">
              <w:r>
                <w:rPr>
                  <w:rStyle w:val="Hyperlink"/>
                </w:rPr>
                <w:t>中国美术用品市场研究分析与前景趋势报告（2025-2031年）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a7870bf414dda" w:history="1">
                <w:r>
                  <w:rPr>
                    <w:rStyle w:val="Hyperlink"/>
                  </w:rPr>
                  <w:t>https://www.20087.com/1/32/MeiShuYongPinHangYeQuShi.html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市场近年来随着艺术教育的普及和创意产业的兴起，呈现出多样化和个性化的发展趋势。除了传统的画笔、颜料和画布，市场上还出现了各种创新的美术用品，如环保型水彩笔、可编程画板和数字绘画软件，满足了不同年龄层和技能水平的艺术家和爱好者的创作需求。</w:t>
      </w:r>
      <w:r>
        <w:rPr>
          <w:rFonts w:hint="eastAsia"/>
        </w:rPr>
        <w:br/>
      </w:r>
      <w:r>
        <w:rPr>
          <w:rFonts w:hint="eastAsia"/>
        </w:rPr>
        <w:t>　　未来，美术用品将更加注重创意激发和可持续性。随着数字艺术的流行，美术用品将更多地融合科技元素，如触控感应画板和虚拟现实绘画工具，为创作者提供无限的创意空间。同时，环保和可持续的设计理念将贯穿美术用品的整个生命周期，从材料选择到产品包装，减少对环境的影响，倡导绿色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a7870bf414dda" w:history="1">
        <w:r>
          <w:rPr>
            <w:rStyle w:val="Hyperlink"/>
          </w:rPr>
          <w:t>中国美术用品市场研究分析与前景趋势报告（2025-2031年）</w:t>
        </w:r>
      </w:hyperlink>
      <w:r>
        <w:rPr>
          <w:rFonts w:hint="eastAsia"/>
        </w:rPr>
        <w:t>》从市场规模、需求变化及价格动态等维度，系统解析了美术用品行业的现状与发展趋势。报告深入分析了美术用品产业链各环节，科学预测了市场前景与技术发展方向，同时聚焦美术用品细分市场特点及重点企业的经营表现，揭示了美术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美术用品行业界定</w:t>
      </w:r>
      <w:r>
        <w:rPr>
          <w:rFonts w:hint="eastAsia"/>
        </w:rPr>
        <w:br/>
      </w:r>
      <w:r>
        <w:rPr>
          <w:rFonts w:hint="eastAsia"/>
        </w:rPr>
        <w:t>　　第一节 美术用品行业定义</w:t>
      </w:r>
      <w:r>
        <w:rPr>
          <w:rFonts w:hint="eastAsia"/>
        </w:rPr>
        <w:br/>
      </w:r>
      <w:r>
        <w:rPr>
          <w:rFonts w:hint="eastAsia"/>
        </w:rPr>
        <w:t>　　第二节 美术用品行业特点分析</w:t>
      </w:r>
      <w:r>
        <w:rPr>
          <w:rFonts w:hint="eastAsia"/>
        </w:rPr>
        <w:br/>
      </w:r>
      <w:r>
        <w:rPr>
          <w:rFonts w:hint="eastAsia"/>
        </w:rPr>
        <w:t>　　第三节 美术用品行业发展历程</w:t>
      </w:r>
      <w:r>
        <w:rPr>
          <w:rFonts w:hint="eastAsia"/>
        </w:rPr>
        <w:br/>
      </w:r>
      <w:r>
        <w:rPr>
          <w:rFonts w:hint="eastAsia"/>
        </w:rPr>
        <w:t>　　第四节 美术用品产业链分析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2024-2025年全球美术用品行业发展态势分析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全球美术用品行业总体情况</w:t>
      </w:r>
      <w:r>
        <w:rPr>
          <w:rFonts w:hint="eastAsia"/>
        </w:rPr>
        <w:br/>
      </w:r>
      <w:r>
        <w:rPr>
          <w:rFonts w:hint="eastAsia"/>
        </w:rPr>
        <w:t>　　第二节 美术用品行业重点国家、地区市场分析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全球美术用品行业发展前景预测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2024-2025年中国美术用品行业发展环境分析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美术用品行业经济环境分析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美术用品行业政策环境分析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一、美术用品行业相关政策</w:t>
      </w:r>
      <w:r>
        <w:rPr>
          <w:rFonts w:hint="eastAsia"/>
        </w:rPr>
        <w:br/>
      </w:r>
      <w:r>
        <w:rPr>
          <w:rFonts w:hint="eastAsia"/>
        </w:rPr>
        <w:t>　　　　二、美术用品行业相关标准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2024-2025年美术用品行业技术发展现状及趋势分析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美术用品行业技术发展方向、趋势预测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中国美术用品行业市场规模情况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中国美术用品行业市场需求状况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一、2019-2024年美术用品行业市场需求情况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二、美术用品行业市场需求特点分析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中国美术用品行业产量情况分析与预测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一、2019-2024年美术用品行业产量统计分析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二、2024年美术用品行业产量特点分析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三、2025-2031年美术用品行业产量预测分析</w:t>
      </w:r>
      <w:r>
        <w:rPr>
          <w:rFonts w:hint="eastAsia"/>
        </w:rPr>
        <w:br/>
      </w:r>
      <w:r>
        <w:rPr>
          <w:rFonts w:hint="eastAsia"/>
        </w:rPr>
        <w:t>　　第四节 美术用品行业市场供需平衡状况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美术用品行业出口情况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一、2019-2024年美术用品行业出口情况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三、2025-2031年美术用品行业出口情况预测</w:t>
      </w:r>
      <w:r>
        <w:rPr>
          <w:rFonts w:hint="eastAsia"/>
        </w:rPr>
        <w:br/>
      </w:r>
      <w:r>
        <w:rPr>
          <w:rFonts w:hint="eastAsia"/>
        </w:rPr>
        <w:t>　　第二节 美术用品行业进口情况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一、2019-2024年美术用品行业进口情况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三、2025-2031年美术用品行业进口情况预测</w:t>
      </w:r>
      <w:r>
        <w:rPr>
          <w:rFonts w:hint="eastAsia"/>
        </w:rPr>
        <w:br/>
      </w:r>
      <w:r>
        <w:rPr>
          <w:rFonts w:hint="eastAsia"/>
        </w:rPr>
        <w:t>　　第三节 美术用品行业进出口面临的挑战及对策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2024-2025年中国美术用品行业产品价格监测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一、美术用品市场价格特征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二、当前美术用品市场价格评述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三、影响美术用品市场价格因素分析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四、未来美术用品市场价格走势预测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美术用品行业区域市场分布情况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2024-2025年美术用品行业细分市场调研分析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美术用品细分产品（一）市场调研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美术用品细分产品（二）市场调研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2024-2025年美术用品行业上、下游市场分析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美术用品行业上游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美术用品行业下游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美术用品重点企业（一）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美术用品重点企业（二）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美术用品重点企业（三）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美术用品重点企业（四）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美术用品重点企业（五）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美术用品重点企业（六）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美术用品行业风险及对策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2025-2031年美术用品行业发展环境分析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2025-2031年美术用品行业投资特性分析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一、美术用品行业进入壁垒</w:t>
      </w:r>
      <w:r>
        <w:rPr>
          <w:rFonts w:hint="eastAsia"/>
        </w:rPr>
        <w:br/>
      </w:r>
      <w:r>
        <w:rPr>
          <w:rFonts w:hint="eastAsia"/>
        </w:rPr>
        <w:t>　　　　二、美术用品行业盈利模式</w:t>
      </w:r>
      <w:r>
        <w:rPr>
          <w:rFonts w:hint="eastAsia"/>
        </w:rPr>
        <w:br/>
      </w:r>
      <w:r>
        <w:rPr>
          <w:rFonts w:hint="eastAsia"/>
        </w:rPr>
        <w:t>　　　　三、美术用品行业盈利因素</w:t>
      </w:r>
      <w:r>
        <w:rPr>
          <w:rFonts w:hint="eastAsia"/>
        </w:rPr>
        <w:br/>
      </w:r>
      <w:r>
        <w:rPr>
          <w:rFonts w:hint="eastAsia"/>
        </w:rPr>
        <w:t>　　第三节 美术用品行业“波特五力模型”分析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2025-2031年美术用品行业风险及对策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美术用品企业竞争策略分析</w:t>
      </w:r>
      <w:r>
        <w:rPr>
          <w:rFonts w:hint="eastAsia"/>
        </w:rPr>
        <w:br/>
      </w:r>
      <w:r>
        <w:rPr>
          <w:rFonts w:hint="eastAsia"/>
        </w:rPr>
        <w:t>　　第一节 美术用品市场竞争策略分析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一、2025-2031年中国美术用品市场增长潜力分析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二、2025-2031年中国美术用品主要潜力品种分析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三、现有美术用品产品竞争策略分析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四、潜力美术用品品种竞争策略选择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一、2025-2031年我国美术用品市场竞争趋势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二、2025-2031年美术用品行业竞争格局展望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四、2025-2031年美术用品企业竞争策略分析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一、2025-2031年美术用品技术发展趋势分析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二、2025-2031年美术用品产品发展趋势分析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三、2025-2031年美术用品行业竞争格局展望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2025-2031年中国美术用品市场趋势分析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一、2025-2031年美术用品发展趋势预测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二、2025-2025年美术用品市场前景分析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三、2025-2031年美术用品产业政策趋向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2025-2031年美术用品行业投资价值评估分析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美术用品行业发展建议分析</w:t>
      </w:r>
      <w:r>
        <w:rPr>
          <w:rFonts w:hint="eastAsia"/>
        </w:rPr>
        <w:br/>
      </w:r>
      <w:r>
        <w:rPr>
          <w:rFonts w:hint="eastAsia"/>
        </w:rPr>
        <w:t>　　第一节 美术用品行业研究结论及建议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美术用品细分行业研究结论及建议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(中智:林)美术用品行业竞争策略总结及建议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美术用品重点企业经营情况分析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2025-2031年中国美术用品行业利润预测</w:t>
      </w:r>
      <w:r>
        <w:rPr>
          <w:rFonts w:hint="eastAsia"/>
        </w:rPr>
        <w:br/>
      </w:r>
      <w:r>
        <w:rPr>
          <w:rFonts w:hint="eastAsia"/>
        </w:rPr>
        <w:t>　　图表 2025年美术用品行业壁垒</w:t>
      </w:r>
      <w:r>
        <w:rPr>
          <w:rFonts w:hint="eastAsia"/>
        </w:rPr>
        <w:br/>
      </w:r>
      <w:r>
        <w:rPr>
          <w:rFonts w:hint="eastAsia"/>
        </w:rPr>
        <w:t>　　图表 2025年美术用品市场前景分析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2025-2031年中国美术用品市场需求预测</w:t>
      </w:r>
      <w:r>
        <w:rPr>
          <w:rFonts w:hint="eastAsia"/>
        </w:rPr>
        <w:br/>
      </w:r>
      <w:r>
        <w:rPr>
          <w:rFonts w:hint="eastAsia"/>
        </w:rPr>
        <w:t>　　图表 2025年美术用品发展趋势预测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a7870bf414dda" w:history="1">
        <w:r>
          <w:rPr>
            <w:rStyle w:val="Hyperlink"/>
          </w:rPr>
          <w:t>中国美术用品市场研究分析与前景趋势报告（2025-2031年）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a7870bf414dda" w:history="1">
        <w:r>
          <w:rPr>
            <w:rStyle w:val="Hyperlink"/>
          </w:rPr>
          <w:t>https://www.20087.com/1/32/MeiShuYongPinHangYeQuShi.html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9f462d1f0460c" w:history="1">
      <w:r>
        <w:rPr>
          <w:rStyle w:val="Hyperlink"/>
        </w:rPr>
        <w:t>中国美术用品市场研究分析与前景趋势报告（2025-2031年）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MeiShuYongPinHangYeQuShi.html" TargetMode="External" Id="R61da7870bf4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MeiShuYongPinHangYeQuShi.html" TargetMode="External" Id="R48c9f462d1f0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2025-01-23T00:25:00Z</dcterms:created>
  <dcterms:modified xsi:type="dcterms:W3CDTF">2025-01-23T01:25:00Z</dcterms:modified>
  <dc:subject>中国美术用品市场研究分析与前景趋势报告（2025-2031年）</dc:subject>
  <dc:title>中国美术用品市场研究分析与前景趋势报告（2025-2031年）</dc:title>
  <cp:keywords>中国美术用品市场研究分析与前景趋势报告（2025-2031年）</cp:keywords>
  <dc:description>中国美术用品市场研究分析与前景趋势报告（2025-2031年）</dc:description>
</cp:coreProperties>
</file>