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6e9da0d04d25" w:history="1">
              <w:r>
                <w:rPr>
                  <w:rStyle w:val="Hyperlink"/>
                </w:rPr>
                <w:t>2024-2030年中国固体废弃物处理行业发展研究与市场前景预测报告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6e9da0d04d25" w:history="1">
              <w:r>
                <w:rPr>
                  <w:rStyle w:val="Hyperlink"/>
                </w:rPr>
                <w:t>2024-2030年中国固体废弃物处理行业发展研究与市场前景预测报告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46e9da0d04d25" w:history="1">
                <w:r>
                  <w:rPr>
                    <w:rStyle w:val="Hyperlink"/>
                  </w:rPr>
                  <w:t>https://www.20087.com/2/82/GuTiFeiQiWuChuLiDeXianZhuangYuQianJing.html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行业正面临前所未有的挑战和机遇，随着全球城市化进程的加快，废弃物产生量激增，而公众对环境保护和循环经济的认识提高，推动了行业向更加环保和高效的处理方式转型。垃圾分类政策的实施，促进了资源的回收和再利用，而焚烧发电和生物降解技术的应用，实现了废弃物的能源化和减量化。</w:t>
      </w:r>
      <w:r>
        <w:rPr>
          <w:rFonts w:hint="eastAsia"/>
        </w:rPr>
        <w:br/>
      </w:r>
      <w:r>
        <w:rPr>
          <w:rFonts w:hint="eastAsia"/>
        </w:rPr>
        <w:t>　　未来，固体废弃物处理行业将更加注重智能化和循环经济。智能化体现在利用物联网和人工智能技术，实现废弃物的智能分类、监测和管理，提高处理效率和资源回收率。循环经济则意味着推动废弃物的零废弃目标，通过设计可循环产品、建立闭环供应链和促进消费者参与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6e9da0d04d25" w:history="1">
        <w:r>
          <w:rPr>
            <w:rStyle w:val="Hyperlink"/>
          </w:rPr>
          <w:t>2024-2030年中国固体废弃物处理行业发展研究与市场前景预测报告</w:t>
        </w:r>
      </w:hyperlink>
      <w:r>
        <w:rPr>
          <w:rFonts w:hint="eastAsia"/>
        </w:rPr>
        <w:t>》基于国家统计局、发改委及固体废弃物处理相关行业协会、科研机构的数据，深入分析了固体废弃物处理行业的产业链结构、市场规模与需求，详细探讨了固体废弃物处理市场价格及行业现状。固体废弃物处理报告重点关注了固体废弃物处理行业内的领军企业，深入剖析了固体废弃物处理市场竞争格局、集中度和品牌影响力。通过科学的方法和精准的数据分析，固体废弃物处理报告对固体废弃物处理行业的市场前景、发展趋势进行了客观预测，并进一步细分了市场，揭示了固体废弃物处理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固体废弃物处理产业概述</w:t>
      </w:r>
      <w:r>
        <w:rPr>
          <w:rFonts w:hint="eastAsia"/>
        </w:rPr>
        <w:br/>
      </w:r>
      <w:r>
        <w:rPr>
          <w:rFonts w:hint="eastAsia"/>
        </w:rPr>
        <w:t>　　第一节 固体废弃物处理定义与分类</w:t>
      </w:r>
      <w:r>
        <w:rPr>
          <w:rFonts w:hint="eastAsia"/>
        </w:rPr>
        <w:br/>
      </w:r>
      <w:r>
        <w:rPr>
          <w:rFonts w:hint="eastAsia"/>
        </w:rPr>
        <w:t>　　第二节 固体废弃物处理产业链结构及关键环节剖析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固体废弃物处理商业模式与盈利模式解析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固体废弃物处理经济指标与行业评估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全球固体废弃物处理市场发展综述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2019-2023年全球固体废弃物处理市场规模及增长趋势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主要国家与地区固体废弃物处理市场对比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2024-2030年全球固体废弃物处理行业发展趋势与前景预测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国际固体废弃物处理市场发展趋势及对我国启示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二、对我国固体废弃物处理市场的借鉴意义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中国固体废弃物处理行业市场规模分析与预测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固体废弃物处理市场的总体规模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一、2019-2023年固体废弃物处理市场规模变化及趋势分析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二、2024年固体废弃物处理行业市场规模特点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固体废弃物处理市场规模的构成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一、固体废弃物处理客户群体特征与偏好分析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二、不同类型固体废弃物处理市场规模分布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三、各地区固体废弃物处理市场规模差异与特点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固体废弃物处理市场规模的预测与展望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一、未来几年固体废弃物处理市场规模增长预测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2019-2023年中国固体废弃物处理行业总体发展与财务状况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2019-2023年固体废弃物处理行业规模情况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一、固体废弃物处理行业企业数量规模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二、固体废弃物处理行业从业人员规模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三、固体废弃物处理行业市场敏感性分析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2019-2023年固体废弃物处理行业财务能力分析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一、固体废弃物处理行业盈利能力</w:t>
      </w:r>
      <w:r>
        <w:rPr>
          <w:rFonts w:hint="eastAsia"/>
        </w:rPr>
        <w:br/>
      </w:r>
      <w:r>
        <w:rPr>
          <w:rFonts w:hint="eastAsia"/>
        </w:rPr>
        <w:t>　　　　二、固体废弃物处理行业偿债能力</w:t>
      </w:r>
      <w:r>
        <w:rPr>
          <w:rFonts w:hint="eastAsia"/>
        </w:rPr>
        <w:br/>
      </w:r>
      <w:r>
        <w:rPr>
          <w:rFonts w:hint="eastAsia"/>
        </w:rPr>
        <w:t>　　　　三、固体废弃物处理行业营运能力</w:t>
      </w:r>
      <w:r>
        <w:rPr>
          <w:rFonts w:hint="eastAsia"/>
        </w:rPr>
        <w:br/>
      </w:r>
      <w:r>
        <w:rPr>
          <w:rFonts w:hint="eastAsia"/>
        </w:rPr>
        <w:t>　　　　四、固体废弃物处理行业发展能力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固体废弃物处理细分市场（一）市场调研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固体废弃物处理细分市场（二）市场调研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中国固体废弃物处理行业区域市场调研分析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2019-2023年中国固体废弃物处理行业重点区域调研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一、重点地区（一）固体废弃物处理市场规模与特点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二、重点地区（二）固体废弃物处理市场规模及特点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三、重点地区（三）固体废弃物处理市场规模及特点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四、重点地区（四）固体废弃物处理市场规模及特点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不同区域固体废弃物处理市场的对比与启示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二、固体废弃物处理市场拓展策略与建议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中国固体废弃物处理行业的营销渠道与客户分析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固体废弃物处理行业渠道分析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二、各类渠道对固体废弃物处理行业的影响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三、主要固体废弃物处理企业渠道策略研究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固体废弃物处理行业客户分析与定位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中国固体废弃物处理行业竞争格局及策略选择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固体废弃物处理行业总体市场竞争状况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一、固体废弃物处理行业竞争结构分析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二、固体废弃物处理企业竞争格局与集中度评估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三、固体废弃物处理行业SWOT分析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固体废弃物处理行业重点企业调研分析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固体废弃物处理企业发展策略分析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固体废弃物处理市场与销售策略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固体废弃物处理品牌战略思考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中国固体废弃物处理行业发展环境分析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二、固体废弃物处理行业主管部门、监管体制及相关政策法规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3、固体废弃物处理行业的主要法律、法规和政策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4、2024年固体废弃物处理行业法律法规和政策对行业的影响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二、固体废弃物处理消费者需求分析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一、固体废弃物处理技术的应用与创新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二、固体废弃物处理行业发展的技术趋势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2024-2030年固体废弃物处理行业展趋势预测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2024-2030年固体废弃物处理市场发展前景分析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一、固体废弃物处理市场发展潜力</w:t>
      </w:r>
      <w:r>
        <w:rPr>
          <w:rFonts w:hint="eastAsia"/>
        </w:rPr>
        <w:br/>
      </w:r>
      <w:r>
        <w:rPr>
          <w:rFonts w:hint="eastAsia"/>
        </w:rPr>
        <w:t>　　　　二、固体废弃物处理市场前景分析</w:t>
      </w:r>
      <w:r>
        <w:rPr>
          <w:rFonts w:hint="eastAsia"/>
        </w:rPr>
        <w:br/>
      </w:r>
      <w:r>
        <w:rPr>
          <w:rFonts w:hint="eastAsia"/>
        </w:rPr>
        <w:t>　　　　三、固体废弃物处理细分行业发展前景分析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2024-2030年固体废弃物处理发展趋势预测</w:t>
      </w:r>
      <w:r>
        <w:rPr>
          <w:rFonts w:hint="eastAsia"/>
        </w:rPr>
        <w:br/>
      </w:r>
      <w:r>
        <w:rPr>
          <w:rFonts w:hint="eastAsia"/>
        </w:rPr>
        <w:t>　　　　一、固体废弃物处理发展趋势预测</w:t>
      </w:r>
      <w:r>
        <w:rPr>
          <w:rFonts w:hint="eastAsia"/>
        </w:rPr>
        <w:br/>
      </w:r>
      <w:r>
        <w:rPr>
          <w:rFonts w:hint="eastAsia"/>
        </w:rPr>
        <w:t>　　　　二、固体废弃物处理市场规模预测</w:t>
      </w:r>
      <w:r>
        <w:rPr>
          <w:rFonts w:hint="eastAsia"/>
        </w:rPr>
        <w:br/>
      </w:r>
      <w:r>
        <w:rPr>
          <w:rFonts w:hint="eastAsia"/>
        </w:rPr>
        <w:t>　　　　三、固体废弃物处理细分市场发展趋势预测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未来固体废弃物处理行业挑战与机遇探讨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一、固体废弃物处理行业挑战</w:t>
      </w:r>
      <w:r>
        <w:rPr>
          <w:rFonts w:hint="eastAsia"/>
        </w:rPr>
        <w:br/>
      </w:r>
      <w:r>
        <w:rPr>
          <w:rFonts w:hint="eastAsia"/>
        </w:rPr>
        <w:t>　　　　二、固体废弃物处理行业机遇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固体废弃物处理行业研究结论及建议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对固体废弃物处理行业发展的建议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对固体废弃物处理企业和投资者的建议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固体废弃物处理行业历程</w:t>
      </w:r>
      <w:r>
        <w:rPr>
          <w:rFonts w:hint="eastAsia"/>
        </w:rPr>
        <w:br/>
      </w:r>
      <w:r>
        <w:rPr>
          <w:rFonts w:hint="eastAsia"/>
        </w:rPr>
        <w:t>　　图表 固体废弃物处理行业生命周期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固体废弃物处理行业产业链分析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2019-2023年固体废弃物处理行业市场容量统计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2019-2023年中国固体废弃物处理行业经营效益分析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**地区固体废弃物处理行业市场需求情况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6e9da0d04d25" w:history="1">
        <w:r>
          <w:rPr>
            <w:rStyle w:val="Hyperlink"/>
          </w:rPr>
          <w:t>2024-2030年中国固体废弃物处理行业发展研究与市场前景预测报告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46e9da0d04d25" w:history="1">
        <w:r>
          <w:rPr>
            <w:rStyle w:val="Hyperlink"/>
          </w:rPr>
          <w:t>https://www.20087.com/2/82/GuTiFeiQiWuChuLiDeXianZhuangYuQianJing.html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c807997494fa9" w:history="1">
      <w:r>
        <w:rPr>
          <w:rStyle w:val="Hyperlink"/>
        </w:rPr>
        <w:t>2024-2030年中国固体废弃物处理行业发展研究与市场前景预测报告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TiFeiQiWuChuLiDeXianZhuangYuQianJing.html" TargetMode="External" Id="R4e746e9da0d0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TiFeiQiWuChuLiDeXianZhuangYuQianJing.html" TargetMode="External" Id="Rffbc80799749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2024-10-10T04:07:48Z</dcterms:created>
  <dcterms:modified xsi:type="dcterms:W3CDTF">2024-10-10T05:07:48Z</dcterms:modified>
  <dc:subject>2024-2030年中国固体废弃物处理行业发展研究与市场前景预测报告</dc:subject>
  <dc:title>2024-2030年中国固体废弃物处理行业发展研究与市场前景预测报告</dc:title>
  <cp:keywords>2024-2030年中国固体废弃物处理行业发展研究与市场前景预测报告</cp:keywords>
  <dc:description>2024-2030年中国固体废弃物处理行业发展研究与市场前景预测报告</dc:description>
</cp:coreProperties>
</file>