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14b539f44404" w:history="1">
              <w:r>
                <w:rPr>
                  <w:rStyle w:val="Hyperlink"/>
                </w:rPr>
                <w:t>2025-2031年中国私人理财市场调研与发展趋势报告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14b539f44404" w:history="1">
              <w:r>
                <w:rPr>
                  <w:rStyle w:val="Hyperlink"/>
                </w:rPr>
                <w:t>2025-2031年中国私人理财市场调研与发展趋势报告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214b539f44404" w:history="1">
                <w:r>
                  <w:rPr>
                    <w:rStyle w:val="Hyperlink"/>
                  </w:rPr>
                  <w:t>https://www.20087.com/2/32/SiRenLiCaiDeFaZhanQuShi.html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理财服务近年来随着财富管理需求的个性化和专业化趋势，得到了快速发展。从传统的资产管理、税务筹划、遗产规划到家族办公室服务，私人理财顾问为高净值客户提供全方位、定制化的财富管理方案。数字化工具的应用，如智能投顾平台，使得私人理财服务更加便捷高效，同时也拓宽了服务的覆盖范围，不再局限于超高净值人群。</w:t>
      </w:r>
      <w:r>
        <w:rPr>
          <w:rFonts w:hint="eastAsia"/>
        </w:rPr>
        <w:br/>
      </w:r>
      <w:r>
        <w:rPr>
          <w:rFonts w:hint="eastAsia"/>
        </w:rPr>
        <w:t>　　未来，私人理财将更加注重科技赋能和情感链接。一方面，通过人工智能、大数据分析等技术，私人理财顾问能够提供更加精准的投资建议和风险评估，同时，自动化和智能化工具将提高服务效率，降低成本，使得私人理财服务更加普惠。另一方面，随着财富传承和家族文化的重要性日益凸显，私人理财顾问将更加关注与客户的情感沟通和价值观契合，提供超越财务范畴的家庭顾问服务，如教育规划、慈善捐赠、家族治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214b539f44404" w:history="1">
        <w:r>
          <w:rPr>
            <w:rStyle w:val="Hyperlink"/>
          </w:rPr>
          <w:t>2025-2031年中国私人理财市场调研与发展趋势报告</w:t>
        </w:r>
      </w:hyperlink>
      <w:r>
        <w:rPr>
          <w:rFonts w:hint="eastAsia"/>
        </w:rPr>
        <w:t>》基于国家统计局及私人理财行业协会的权威数据，全面调研了私人理财行业的市场规模、市场需求、产业链结构及价格变动，并对私人理财细分市场进行了深入分析。报告详细剖析了私人理财市场竞争格局，重点关注品牌影响力及重点企业的运营表现，同时科学预测了私人理财市场前景与发展趋势，识别了行业潜在的风险与机遇。通过专业、科学的研究方法，报告为私人理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私人理财产业概述</w:t>
      </w:r>
      <w:r>
        <w:rPr>
          <w:rFonts w:hint="eastAsia"/>
        </w:rPr>
        <w:br/>
      </w:r>
      <w:r>
        <w:rPr>
          <w:rFonts w:hint="eastAsia"/>
        </w:rPr>
        <w:t>　　第一节 私人理财定义</w:t>
      </w:r>
      <w:r>
        <w:rPr>
          <w:rFonts w:hint="eastAsia"/>
        </w:rPr>
        <w:br/>
      </w:r>
      <w:r>
        <w:rPr>
          <w:rFonts w:hint="eastAsia"/>
        </w:rPr>
        <w:t>　　第二节 私人理财行业特点</w:t>
      </w:r>
      <w:r>
        <w:rPr>
          <w:rFonts w:hint="eastAsia"/>
        </w:rPr>
        <w:br/>
      </w:r>
      <w:r>
        <w:rPr>
          <w:rFonts w:hint="eastAsia"/>
        </w:rPr>
        <w:t>　　第三节 私人理财产业链分析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2024-2025年中国私人理财行业运行环境分析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中国私人理财运行经济环境分析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中国私人理财产业政策环境分析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一、私人理财行业监管体制</w:t>
      </w:r>
      <w:r>
        <w:rPr>
          <w:rFonts w:hint="eastAsia"/>
        </w:rPr>
        <w:br/>
      </w:r>
      <w:r>
        <w:rPr>
          <w:rFonts w:hint="eastAsia"/>
        </w:rPr>
        <w:t>　　　　二、私人理财行业主要法规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三、主要私人理财产业政策</w:t>
      </w:r>
      <w:r>
        <w:rPr>
          <w:rFonts w:hint="eastAsia"/>
        </w:rPr>
        <w:br/>
      </w:r>
      <w:r>
        <w:rPr>
          <w:rFonts w:hint="eastAsia"/>
        </w:rPr>
        <w:t>　　第三节 中国私人理财产业社会环境分析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2024-2025年全球私人理财行业发展态势分析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全球私人理财市场发展现状分析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全球主要国家私人理财市场现状</w:t>
      </w:r>
      <w:r>
        <w:rPr>
          <w:rFonts w:hint="eastAsia"/>
        </w:rPr>
        <w:br/>
      </w:r>
      <w:r>
        <w:rPr>
          <w:rFonts w:hint="eastAsia"/>
        </w:rPr>
        <w:t>　　第三节 全球私人理财行业发展趋势预测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中国私人理财行业市场分析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2019-2024年中国私人理财行业规模情况</w:t>
      </w:r>
      <w:r>
        <w:rPr>
          <w:rFonts w:hint="eastAsia"/>
        </w:rPr>
        <w:br/>
      </w:r>
      <w:r>
        <w:rPr>
          <w:rFonts w:hint="eastAsia"/>
        </w:rPr>
        <w:t>　　　　一、私人理财行业市场规模情况分析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二、私人理财行业单位规模情况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三、私人理财行业人员规模情况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2019-2024年中国私人理财行业财务能力分析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一、私人理财行业盈利能力分析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二、私人理财行业偿债能力分析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三、私人理财行业营运能力分析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四、私人理财行业发展能力分析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2024-2025年中国私人理财行业热点动态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2025年中国私人理财行业面临的挑战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中国重点地区私人理财行业市场调研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中国私人理财行业价格走势及影响因素分析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国内私人理财行业价格回顾</w:t>
      </w:r>
      <w:r>
        <w:rPr>
          <w:rFonts w:hint="eastAsia"/>
        </w:rPr>
        <w:br/>
      </w:r>
      <w:r>
        <w:rPr>
          <w:rFonts w:hint="eastAsia"/>
        </w:rPr>
        <w:t>　　第二节 国内私人理财行业价格走势预测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国内私人理财行业价格影响因素分析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中国私人理财行业客户调研</w:t>
      </w:r>
      <w:r>
        <w:rPr>
          <w:rFonts w:hint="eastAsia"/>
        </w:rPr>
        <w:br/>
      </w:r>
      <w:r>
        <w:rPr>
          <w:rFonts w:hint="eastAsia"/>
        </w:rPr>
        <w:t>　　　　一、私人理财行业客户偏好调查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二、客户对私人理财品牌的首要认知渠道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三、私人理财品牌忠诚度调查</w:t>
      </w:r>
      <w:r>
        <w:rPr>
          <w:rFonts w:hint="eastAsia"/>
        </w:rPr>
        <w:br/>
      </w:r>
      <w:r>
        <w:rPr>
          <w:rFonts w:hint="eastAsia"/>
        </w:rPr>
        <w:t>　　　　四、私人理财行业客户消费理念调研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中国私人理财行业竞争格局分析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2025年私人理财行业集中度分析</w:t>
      </w:r>
      <w:r>
        <w:rPr>
          <w:rFonts w:hint="eastAsia"/>
        </w:rPr>
        <w:br/>
      </w:r>
      <w:r>
        <w:rPr>
          <w:rFonts w:hint="eastAsia"/>
        </w:rPr>
        <w:t>　　　　一、私人理财市场集中度分析</w:t>
      </w:r>
      <w:r>
        <w:rPr>
          <w:rFonts w:hint="eastAsia"/>
        </w:rPr>
        <w:br/>
      </w:r>
      <w:r>
        <w:rPr>
          <w:rFonts w:hint="eastAsia"/>
        </w:rPr>
        <w:t>　　　　二、私人理财企业集中度分析</w:t>
      </w:r>
      <w:r>
        <w:rPr>
          <w:rFonts w:hint="eastAsia"/>
        </w:rPr>
        <w:br/>
      </w:r>
      <w:r>
        <w:rPr>
          <w:rFonts w:hint="eastAsia"/>
        </w:rPr>
        <w:t>　　第二节 2025年私人理财行业竞争格局分析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一、私人理财行业竞争策略分析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二、私人理财行业竞争格局展望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三、我国私人理财市场竞争趋势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私人理财行业重点企业发展调研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私人理财企业发展策略分析</w:t>
      </w:r>
      <w:r>
        <w:rPr>
          <w:rFonts w:hint="eastAsia"/>
        </w:rPr>
        <w:br/>
      </w:r>
      <w:r>
        <w:rPr>
          <w:rFonts w:hint="eastAsia"/>
        </w:rPr>
        <w:t>　　第一节 私人理财市场策略分析</w:t>
      </w:r>
      <w:r>
        <w:rPr>
          <w:rFonts w:hint="eastAsia"/>
        </w:rPr>
        <w:br/>
      </w:r>
      <w:r>
        <w:rPr>
          <w:rFonts w:hint="eastAsia"/>
        </w:rPr>
        <w:t>　　　　一、私人理财价格策略分析</w:t>
      </w:r>
      <w:r>
        <w:rPr>
          <w:rFonts w:hint="eastAsia"/>
        </w:rPr>
        <w:br/>
      </w:r>
      <w:r>
        <w:rPr>
          <w:rFonts w:hint="eastAsia"/>
        </w:rPr>
        <w:t>　　　　二、私人理财渠道策略分析</w:t>
      </w:r>
      <w:r>
        <w:rPr>
          <w:rFonts w:hint="eastAsia"/>
        </w:rPr>
        <w:br/>
      </w:r>
      <w:r>
        <w:rPr>
          <w:rFonts w:hint="eastAsia"/>
        </w:rPr>
        <w:t>　　第二节 私人理财销售策略分析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提高私人理财企业竞争力的策略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一、提高中国私人理财企业核心竞争力的对策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二、私人理财企业提升竞争力的主要方向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三、影响私人理财企业核心竞争力的因素及提升途径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四、提高私人理财企业竞争力的策略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私人理财行业投资风险与控制策略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私人理财行业SWOT模型分析</w:t>
      </w:r>
      <w:r>
        <w:rPr>
          <w:rFonts w:hint="eastAsia"/>
        </w:rPr>
        <w:br/>
      </w:r>
      <w:r>
        <w:rPr>
          <w:rFonts w:hint="eastAsia"/>
        </w:rPr>
        <w:t>　　　　一、私人理财行业优势分析</w:t>
      </w:r>
      <w:r>
        <w:rPr>
          <w:rFonts w:hint="eastAsia"/>
        </w:rPr>
        <w:br/>
      </w:r>
      <w:r>
        <w:rPr>
          <w:rFonts w:hint="eastAsia"/>
        </w:rPr>
        <w:t>　　　　二、私人理财行业劣势分析</w:t>
      </w:r>
      <w:r>
        <w:rPr>
          <w:rFonts w:hint="eastAsia"/>
        </w:rPr>
        <w:br/>
      </w:r>
      <w:r>
        <w:rPr>
          <w:rFonts w:hint="eastAsia"/>
        </w:rPr>
        <w:t>　　　　三、私人理财行业机会分析</w:t>
      </w:r>
      <w:r>
        <w:rPr>
          <w:rFonts w:hint="eastAsia"/>
        </w:rPr>
        <w:br/>
      </w:r>
      <w:r>
        <w:rPr>
          <w:rFonts w:hint="eastAsia"/>
        </w:rPr>
        <w:t>　　　　四、私人理财行业风险分析</w:t>
      </w:r>
      <w:r>
        <w:rPr>
          <w:rFonts w:hint="eastAsia"/>
        </w:rPr>
        <w:br/>
      </w:r>
      <w:r>
        <w:rPr>
          <w:rFonts w:hint="eastAsia"/>
        </w:rPr>
        <w:t>　　第二节 私人理财行业投资风险及控制策略分析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一、私人理财市场风险及控制策略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二、私人理财行业政策风险及控制策略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三、私人理财行业经营风险及控制策略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四、私人理财同业竞争风险及控制策略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五、私人理财行业其他风险及控制策略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2025-2031年中国私人理财行业投资潜力及发展趋势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2025-2031年私人理财行业投资潜力分析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一、私人理财行业重点可投资领域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二、私人理财行业目标市场需求潜力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三、私人理财行业投资潜力综合评判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[中-智-林-]2025-2031年中国私人理财行业发展趋势分析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一、2025年私人理财市场前景分析</w:t>
      </w:r>
      <w:r>
        <w:rPr>
          <w:rFonts w:hint="eastAsia"/>
        </w:rPr>
        <w:br/>
      </w:r>
      <w:r>
        <w:rPr>
          <w:rFonts w:hint="eastAsia"/>
        </w:rPr>
        <w:t>　　　　二、2025年私人理财发展趋势预测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三、2025-2031年我国私人理财行业发展剖析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五、未来私人理财行业发展变局剖析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私人理财介绍</w:t>
      </w:r>
      <w:r>
        <w:rPr>
          <w:rFonts w:hint="eastAsia"/>
        </w:rPr>
        <w:br/>
      </w:r>
      <w:r>
        <w:rPr>
          <w:rFonts w:hint="eastAsia"/>
        </w:rPr>
        <w:t>　　图表 私人理财图片</w:t>
      </w:r>
      <w:r>
        <w:rPr>
          <w:rFonts w:hint="eastAsia"/>
        </w:rPr>
        <w:br/>
      </w:r>
      <w:r>
        <w:rPr>
          <w:rFonts w:hint="eastAsia"/>
        </w:rPr>
        <w:t>　　图表 私人理财产业链分析</w:t>
      </w:r>
      <w:r>
        <w:rPr>
          <w:rFonts w:hint="eastAsia"/>
        </w:rPr>
        <w:br/>
      </w:r>
      <w:r>
        <w:rPr>
          <w:rFonts w:hint="eastAsia"/>
        </w:rPr>
        <w:t>　　图表 私人理财主要特点</w:t>
      </w:r>
      <w:r>
        <w:rPr>
          <w:rFonts w:hint="eastAsia"/>
        </w:rPr>
        <w:br/>
      </w:r>
      <w:r>
        <w:rPr>
          <w:rFonts w:hint="eastAsia"/>
        </w:rPr>
        <w:t>　　图表 私人理财政策分析</w:t>
      </w:r>
      <w:r>
        <w:rPr>
          <w:rFonts w:hint="eastAsia"/>
        </w:rPr>
        <w:br/>
      </w:r>
      <w:r>
        <w:rPr>
          <w:rFonts w:hint="eastAsia"/>
        </w:rPr>
        <w:t>　　图表 私人理财标准 技术</w:t>
      </w:r>
      <w:r>
        <w:rPr>
          <w:rFonts w:hint="eastAsia"/>
        </w:rPr>
        <w:br/>
      </w:r>
      <w:r>
        <w:rPr>
          <w:rFonts w:hint="eastAsia"/>
        </w:rPr>
        <w:t>　　图表 私人理财最新消息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2019-2024年私人理财行业市场容量统计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私人理财价格走势</w:t>
      </w:r>
      <w:r>
        <w:rPr>
          <w:rFonts w:hint="eastAsia"/>
        </w:rPr>
        <w:br/>
      </w:r>
      <w:r>
        <w:rPr>
          <w:rFonts w:hint="eastAsia"/>
        </w:rPr>
        <w:t>　　图表 2024年私人理财成本和利润分析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2024年中国私人理财行业竞争力分析</w:t>
      </w:r>
      <w:r>
        <w:rPr>
          <w:rFonts w:hint="eastAsia"/>
        </w:rPr>
        <w:br/>
      </w:r>
      <w:r>
        <w:rPr>
          <w:rFonts w:hint="eastAsia"/>
        </w:rPr>
        <w:t>　　图表 私人理财优势</w:t>
      </w:r>
      <w:r>
        <w:rPr>
          <w:rFonts w:hint="eastAsia"/>
        </w:rPr>
        <w:br/>
      </w:r>
      <w:r>
        <w:rPr>
          <w:rFonts w:hint="eastAsia"/>
        </w:rPr>
        <w:t>　　图表 私人理财劣势</w:t>
      </w:r>
      <w:r>
        <w:rPr>
          <w:rFonts w:hint="eastAsia"/>
        </w:rPr>
        <w:br/>
      </w:r>
      <w:r>
        <w:rPr>
          <w:rFonts w:hint="eastAsia"/>
        </w:rPr>
        <w:t>　　图表 私人理财机会</w:t>
      </w:r>
      <w:r>
        <w:rPr>
          <w:rFonts w:hint="eastAsia"/>
        </w:rPr>
        <w:br/>
      </w:r>
      <w:r>
        <w:rPr>
          <w:rFonts w:hint="eastAsia"/>
        </w:rPr>
        <w:t>　　图表 私人理财威胁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**地区私人理财市场规模及增长情况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**地区私人理财市场规模及增长情况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**地区私人理财市场规模及增长情况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私人理财品牌分析</w:t>
      </w:r>
      <w:r>
        <w:rPr>
          <w:rFonts w:hint="eastAsia"/>
        </w:rPr>
        <w:br/>
      </w:r>
      <w:r>
        <w:rPr>
          <w:rFonts w:hint="eastAsia"/>
        </w:rPr>
        <w:t>　　图表 私人理财企业（一）概述</w:t>
      </w:r>
      <w:r>
        <w:rPr>
          <w:rFonts w:hint="eastAsia"/>
        </w:rPr>
        <w:br/>
      </w:r>
      <w:r>
        <w:rPr>
          <w:rFonts w:hint="eastAsia"/>
        </w:rPr>
        <w:t>　　图表 企业私人理财业务分析</w:t>
      </w:r>
      <w:r>
        <w:rPr>
          <w:rFonts w:hint="eastAsia"/>
        </w:rPr>
        <w:br/>
      </w:r>
      <w:r>
        <w:rPr>
          <w:rFonts w:hint="eastAsia"/>
        </w:rPr>
        <w:t>　　图表 私人理财企业（一）经营情况分析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私人理财企业（一）盈利能力情况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私人理财企业（二）简介</w:t>
      </w:r>
      <w:r>
        <w:rPr>
          <w:rFonts w:hint="eastAsia"/>
        </w:rPr>
        <w:br/>
      </w:r>
      <w:r>
        <w:rPr>
          <w:rFonts w:hint="eastAsia"/>
        </w:rPr>
        <w:t>　　图表 企业私人理财业务</w:t>
      </w:r>
      <w:r>
        <w:rPr>
          <w:rFonts w:hint="eastAsia"/>
        </w:rPr>
        <w:br/>
      </w:r>
      <w:r>
        <w:rPr>
          <w:rFonts w:hint="eastAsia"/>
        </w:rPr>
        <w:t>　　图表 私人理财企业（二）经营情况分析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私人理财企业（二）盈利能力情况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私人理财企业（二）偿债能力情况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私人理财企业（二）运营能力情况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私人理财企业（二）成长能力情况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私人理财企业（三）概况</w:t>
      </w:r>
      <w:r>
        <w:rPr>
          <w:rFonts w:hint="eastAsia"/>
        </w:rPr>
        <w:br/>
      </w:r>
      <w:r>
        <w:rPr>
          <w:rFonts w:hint="eastAsia"/>
        </w:rPr>
        <w:t>　　图表 企业私人理财业务情况</w:t>
      </w:r>
      <w:r>
        <w:rPr>
          <w:rFonts w:hint="eastAsia"/>
        </w:rPr>
        <w:br/>
      </w:r>
      <w:r>
        <w:rPr>
          <w:rFonts w:hint="eastAsia"/>
        </w:rPr>
        <w:t>　　图表 私人理财企业（三）经营情况分析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私人理财企业（三）盈利能力情况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私人理财企业（三）成长能力情况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私人理财发展有利因素分析</w:t>
      </w:r>
      <w:r>
        <w:rPr>
          <w:rFonts w:hint="eastAsia"/>
        </w:rPr>
        <w:br/>
      </w:r>
      <w:r>
        <w:rPr>
          <w:rFonts w:hint="eastAsia"/>
        </w:rPr>
        <w:t>　　图表 私人理财发展不利因素分析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进入私人理财行业壁垒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2025-2031年中国私人理财市场前景分析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14b539f44404" w:history="1">
        <w:r>
          <w:rPr>
            <w:rStyle w:val="Hyperlink"/>
          </w:rPr>
          <w:t>2025-2031年中国私人理财市场调研与发展趋势报告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214b539f44404" w:history="1">
        <w:r>
          <w:rPr>
            <w:rStyle w:val="Hyperlink"/>
          </w:rPr>
          <w:t>https://www.20087.com/2/32/SiRenLiCaiDeFaZhanQuShi.html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热点：目前如何理财最好、私人理财投资安全吗、什么是个人理财、私人理财顾问是干嘛的、Personal Capital理财、私人理财公司、私人理财师、私人理财方式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4afdea5542c4" w:history="1">
      <w:r>
        <w:rPr>
          <w:rStyle w:val="Hyperlink"/>
        </w:rPr>
        <w:t>2025-2031年中国私人理财市场调研与发展趋势报告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iRenLiCaiDeFaZhanQuShi.html" TargetMode="External" Id="Ra4a214b539f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iRenLiCaiDeFaZhanQuShi.html" TargetMode="External" Id="R56ea4afdea55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2025-02-07T06:00:00Z</dcterms:created>
  <dcterms:modified xsi:type="dcterms:W3CDTF">2025-02-07T07:00:00Z</dcterms:modified>
  <dc:subject>2025-2031年中国私人理财市场调研与发展趋势报告</dc:subject>
  <dc:title>2025-2031年中国私人理财市场调研与发展趋势报告</dc:title>
  <cp:keywords>2025-2031年中国私人理财市场调研与发展趋势报告</cp:keywords>
  <dc:description>2025-2031年中国私人理财市场调研与发展趋势报告</dc:description>
</cp:coreProperties>
</file>