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9c11a5f94e81" w:history="1">
              <w:r>
                <w:rPr>
                  <w:rStyle w:val="Hyperlink"/>
                </w:rPr>
                <w:t>2024年中国网络游戏广告市场调查研究与发展前景预测报告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9c11a5f94e81" w:history="1">
              <w:r>
                <w:rPr>
                  <w:rStyle w:val="Hyperlink"/>
                </w:rPr>
                <w:t>2024年中国网络游戏广告市场调查研究与发展前景预测报告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e9c11a5f94e81" w:history="1">
                <w:r>
                  <w:rPr>
                    <w:rStyle w:val="Hyperlink"/>
                  </w:rPr>
                  <w:t>https://www.20087.com/M_QiTa/22/WangLuoYouXiGuangGaoWeiLaiFaZhanQuShiYuCe.html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广告是数字营销的重要领域，近年来借助于网络游戏的普及和社交媒体的影响力，展现出了巨大的商业潜力。广告商通过游戏内置广告、赞助游戏赛事和与游戏内容创作者合作等方式，精准触及目标受众，提高品牌曝光度。同时，随着数据分析和AI技术的进步，广告投放变得更加精准，能够根据玩家的行为和偏好进行个性化推送，提升广告效果。此外，虚拟现实（VR）和增强现实（AR）技术的应用，为广告创造了沉浸式的互动体验，增强了用户参与度。</w:t>
      </w:r>
      <w:r>
        <w:rPr>
          <w:rFonts w:hint="eastAsia"/>
        </w:rPr>
        <w:br/>
      </w:r>
      <w:r>
        <w:rPr>
          <w:rFonts w:hint="eastAsia"/>
        </w:rPr>
        <w:t>　　未来，网络游戏广告将更加注重创意和体验。随着游戏引擎和图形技术的发展，广告将融入游戏情节，成为游戏体验的一部分，而非单纯的干扰。同时，广告商将利用大数据和AI算法，实现广告内容的实时生成和个性化，提升用户接受度。此外，跨平台广告和元宇宙营销将成为趋势，广告将在虚拟世界中创造新的商业机会，打破现实与虚拟的界限，为品牌提供更广阔的表现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9c11a5f94e81" w:history="1">
        <w:r>
          <w:rPr>
            <w:rStyle w:val="Hyperlink"/>
          </w:rPr>
          <w:t>2024年中国网络游戏广告市场调查研究与发展前景预测报告</w:t>
        </w:r>
      </w:hyperlink>
      <w:r>
        <w:rPr>
          <w:rFonts w:hint="eastAsia"/>
        </w:rPr>
        <w:t>》基于权威机构及网络游戏广告相关协会等渠道的资料数据，全方位分析了网络游戏广告行业的现状、市场需求及市场规模。网络游戏广告报告详细探讨了产业链结构、价格趋势，并对网络游戏广告各细分市场进行了研究。同时，预测了网络游戏广告市场前景与发展趋势，剖析了品牌竞争状态、市场集中度，以及网络游戏广告重点企业的表现。此外，网络游戏广告报告还揭示了行业发展的潜在风险与机遇，为网络游戏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网络游戏广告产业概述</w:t>
      </w:r>
      <w:r>
        <w:rPr>
          <w:rFonts w:hint="eastAsia"/>
        </w:rPr>
        <w:br/>
      </w:r>
      <w:r>
        <w:rPr>
          <w:rFonts w:hint="eastAsia"/>
        </w:rPr>
        <w:t>　　第一节 网络游戏广告行业定义与分类</w:t>
      </w:r>
      <w:r>
        <w:rPr>
          <w:rFonts w:hint="eastAsia"/>
        </w:rPr>
        <w:br/>
      </w:r>
      <w:r>
        <w:rPr>
          <w:rFonts w:hint="eastAsia"/>
        </w:rPr>
        <w:t>　　　　一、网络游戏广告行业的概念及定义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二、网络游戏广告行业主要产品分类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三、网络游戏广告的特征</w:t>
      </w:r>
      <w:r>
        <w:rPr>
          <w:rFonts w:hint="eastAsia"/>
        </w:rPr>
        <w:br/>
      </w:r>
      <w:r>
        <w:rPr>
          <w:rFonts w:hint="eastAsia"/>
        </w:rPr>
        <w:t>　　　　四、网络游戏广告的特色功能</w:t>
      </w:r>
      <w:r>
        <w:rPr>
          <w:rFonts w:hint="eastAsia"/>
        </w:rPr>
        <w:br/>
      </w:r>
      <w:r>
        <w:rPr>
          <w:rFonts w:hint="eastAsia"/>
        </w:rPr>
        <w:t>　　第二节 网络游戏广告行业产业链分析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网络游戏广告带来的影响</w:t>
      </w:r>
      <w:r>
        <w:rPr>
          <w:rFonts w:hint="eastAsia"/>
        </w:rPr>
        <w:br/>
      </w:r>
      <w:r>
        <w:rPr>
          <w:rFonts w:hint="eastAsia"/>
        </w:rPr>
        <w:t>　　　　一、给广告市场注入了新血液</w:t>
      </w:r>
      <w:r>
        <w:rPr>
          <w:rFonts w:hint="eastAsia"/>
        </w:rPr>
        <w:br/>
      </w:r>
      <w:r>
        <w:rPr>
          <w:rFonts w:hint="eastAsia"/>
        </w:rPr>
        <w:t>　　　　二、给营销方式带来新渠道</w:t>
      </w:r>
      <w:r>
        <w:rPr>
          <w:rFonts w:hint="eastAsia"/>
        </w:rPr>
        <w:br/>
      </w:r>
      <w:r>
        <w:rPr>
          <w:rFonts w:hint="eastAsia"/>
        </w:rPr>
        <w:t>　　　　三、反网络游戏广告开始兴起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国际网络游戏广告行业发展动向与趋势分析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全球网络游戏广告行业发展分析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一、全球网络游戏广告行业的现状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二、全球的网络游戏广告行业的规模</w:t>
      </w:r>
      <w:r>
        <w:rPr>
          <w:rFonts w:hint="eastAsia"/>
        </w:rPr>
        <w:br/>
      </w:r>
      <w:r>
        <w:rPr>
          <w:rFonts w:hint="eastAsia"/>
        </w:rPr>
        <w:t>　　　　三、全球网络游戏广告行业的发展趋势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重要国家的网络游戏广告行业发展分析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一、美国网络游戏广告行业的发展分析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二、欧盟网络游戏广告行业的发展分析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三、韩国网络游戏广告行业的发展分析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四、日本网络游戏广告行业的发展分析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我国网络游戏广告行业的市场环境分析及影响分析（pest）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网络游戏广告行业政治法律环境（p）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三、网络游戏广告及相关行业经济形势分析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四、相关行业经济对网络游戏广告行业的影响分析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一、网络游戏广告行业社会环境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我国网络游戏广告行业运行现状分析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我国网络游戏广告行业发展状况分析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一、我国网络游戏广告行业发展阶段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二、我国网络游戏广告行业发展总体概况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三、我国网络游戏广告行业发展特点分析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我国网络游戏广告行业发展现状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一、我国网络游戏广告行业市场规模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二、我国网络游戏广告行业发展分析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三、我国网络游戏广告企业发展分析</w:t>
      </w:r>
      <w:r>
        <w:rPr>
          <w:rFonts w:hint="eastAsia"/>
        </w:rPr>
        <w:br/>
      </w:r>
      <w:r>
        <w:rPr>
          <w:rFonts w:hint="eastAsia"/>
        </w:rPr>
        <w:t>　　第三节 我国网络游戏广告行业经济指标分析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一、我国网络游戏广告行业的盈利能力分析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二、我国网络游戏广告行业的运营能力分析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三、我国网络游戏广告行业的偿债能力分析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四、我国网络游戏广告行业的发展能力分析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2019-2024年我国网络游戏广告市场供需形势分析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2019-2024年网络游戏广告行业供给分析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一、网络游戏广告行业供给方分析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二、网络游戏广告行业数量分析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三、网络游戏广告行业比重分析</w:t>
      </w:r>
      <w:r>
        <w:rPr>
          <w:rFonts w:hint="eastAsia"/>
        </w:rPr>
        <w:br/>
      </w:r>
      <w:r>
        <w:rPr>
          <w:rFonts w:hint="eastAsia"/>
        </w:rPr>
        <w:t>　　第二节 2019-2024年网络游戏广告行业需求分析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二、不同类型网络游戏广告需求的比重分析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2019-2024年网络游戏广告行业供需平衡分析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一、网络游戏广告供给方和需求方的关系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二、网络游戏广告行业供需平衡分析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2024-2030年网络游戏广告行业竞争形势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一、网络游戏广告行业竞争市场概括</w:t>
      </w:r>
      <w:r>
        <w:rPr>
          <w:rFonts w:hint="eastAsia"/>
        </w:rPr>
        <w:br/>
      </w:r>
      <w:r>
        <w:rPr>
          <w:rFonts w:hint="eastAsia"/>
        </w:rPr>
        <w:t>　　　　二、网络游戏广告行业集中度分析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三、网络游戏广告行业SWOT分析</w:t>
      </w:r>
      <w:r>
        <w:rPr>
          <w:rFonts w:hint="eastAsia"/>
        </w:rPr>
        <w:br/>
      </w:r>
      <w:r>
        <w:rPr>
          <w:rFonts w:hint="eastAsia"/>
        </w:rPr>
        <w:t>　　第二节 网络游戏广告行业竞争结构分析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三、网络游戏广告行业替代品威胁</w:t>
      </w:r>
      <w:r>
        <w:rPr>
          <w:rFonts w:hint="eastAsia"/>
        </w:rPr>
        <w:br/>
      </w:r>
      <w:r>
        <w:rPr>
          <w:rFonts w:hint="eastAsia"/>
        </w:rPr>
        <w:t>　　　　四、网络游戏广告行业上游议价能力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五、网络游戏广告行业下游议价能力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二、2019-2024年我国网络游戏广告市场竞争分析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三、2019-2024年我国网络游戏广告市场集中度分析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四、2019-2024年国内主要网络游戏广告企业动向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不同形式网络游戏广告竞争格局</w:t>
      </w:r>
      <w:r>
        <w:rPr>
          <w:rFonts w:hint="eastAsia"/>
        </w:rPr>
        <w:br/>
      </w:r>
      <w:r>
        <w:rPr>
          <w:rFonts w:hint="eastAsia"/>
        </w:rPr>
        <w:t>　　　　一、门户及专业网络游戏广告竞争分析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二、衍生媒体网络游戏广告竞争分析</w:t>
      </w:r>
      <w:r>
        <w:rPr>
          <w:rFonts w:hint="eastAsia"/>
        </w:rPr>
        <w:br/>
      </w:r>
      <w:r>
        <w:rPr>
          <w:rFonts w:hint="eastAsia"/>
        </w:rPr>
        <w:t>　　　　三、异业捆绑网络游戏广告竞争分析</w:t>
      </w:r>
      <w:r>
        <w:rPr>
          <w:rFonts w:hint="eastAsia"/>
        </w:rPr>
        <w:br/>
      </w:r>
      <w:r>
        <w:rPr>
          <w:rFonts w:hint="eastAsia"/>
        </w:rPr>
        <w:t>　　　　四、开发网络游戏广告竞争分析</w:t>
      </w:r>
      <w:r>
        <w:rPr>
          <w:rFonts w:hint="eastAsia"/>
        </w:rPr>
        <w:br/>
      </w:r>
      <w:r>
        <w:rPr>
          <w:rFonts w:hint="eastAsia"/>
        </w:rPr>
        <w:t>　　第二节 不同区域网络游戏广告竞争格局</w:t>
      </w:r>
      <w:r>
        <w:rPr>
          <w:rFonts w:hint="eastAsia"/>
        </w:rPr>
        <w:br/>
      </w:r>
      <w:r>
        <w:rPr>
          <w:rFonts w:hint="eastAsia"/>
        </w:rPr>
        <w:t>　　　　一、东北网络游戏广告竞争分析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二、华北网络游戏广告竞争分析</w:t>
      </w:r>
      <w:r>
        <w:rPr>
          <w:rFonts w:hint="eastAsia"/>
        </w:rPr>
        <w:br/>
      </w:r>
      <w:r>
        <w:rPr>
          <w:rFonts w:hint="eastAsia"/>
        </w:rPr>
        <w:t>　　　　三、华东网络游戏广告竞争分析</w:t>
      </w:r>
      <w:r>
        <w:rPr>
          <w:rFonts w:hint="eastAsia"/>
        </w:rPr>
        <w:br/>
      </w:r>
      <w:r>
        <w:rPr>
          <w:rFonts w:hint="eastAsia"/>
        </w:rPr>
        <w:t>　　　　四、华中网络游戏广告竞争分析</w:t>
      </w:r>
      <w:r>
        <w:rPr>
          <w:rFonts w:hint="eastAsia"/>
        </w:rPr>
        <w:br/>
      </w:r>
      <w:r>
        <w:rPr>
          <w:rFonts w:hint="eastAsia"/>
        </w:rPr>
        <w:t>　　　　五、华南网络游戏广告竞争分析</w:t>
      </w:r>
      <w:r>
        <w:rPr>
          <w:rFonts w:hint="eastAsia"/>
        </w:rPr>
        <w:br/>
      </w:r>
      <w:r>
        <w:rPr>
          <w:rFonts w:hint="eastAsia"/>
        </w:rPr>
        <w:t>　　　　六、西部网络游戏广告竞争分析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网络游戏广告行业竞争策略分析</w:t>
      </w:r>
      <w:r>
        <w:rPr>
          <w:rFonts w:hint="eastAsia"/>
        </w:rPr>
        <w:br/>
      </w:r>
      <w:r>
        <w:rPr>
          <w:rFonts w:hint="eastAsia"/>
        </w:rPr>
        <w:t>　　第一节 网络游戏广告市场竞争策略分析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一、2024年网络游戏广告市场增长潜力分析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二、2024年网络游戏广告主要潜力项目分析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三、现有网络游戏广告竞争策略分析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网络游戏广告企业竞争策略分析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一、2024-2030年我国网络游戏广告市场竞争趋势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二、2024-2030年网络游戏广告行业竞争格局展望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三、2024-2030年网络游戏广告行业竞争策略分析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四、2024-2030年网络游戏广告企业竞争策略分析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2024-2030年我国网络游戏广告重点企业分析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盛大游戏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搜狐畅游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完美世界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巨人网络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2024-2030年网络游戏广告行业前景及趋势预测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2024-2030年网络游戏广告市场发展前景</w:t>
      </w:r>
      <w:r>
        <w:rPr>
          <w:rFonts w:hint="eastAsia"/>
        </w:rPr>
        <w:br/>
      </w:r>
      <w:r>
        <w:rPr>
          <w:rFonts w:hint="eastAsia"/>
        </w:rPr>
        <w:t>　　　　一、网络游戏广告行业市场规模预测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二、网络游戏广告行业产品结构预测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三、网络游戏广告行业企业数量预测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2024-2030年我国网络游戏广告行业供需预测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一、2024-2030年我国网络游戏广告行业供给预测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二、2024-2030年我国网络游戏广告行业需求预测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三、2024-2030年我国网络游戏广告行业供需平衡预测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2024-2030年网络游戏广告行业投资价值评估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我国网络游戏广告行业投资现状分析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一、网络游戏广告行业投资现状</w:t>
      </w:r>
      <w:r>
        <w:rPr>
          <w:rFonts w:hint="eastAsia"/>
        </w:rPr>
        <w:br/>
      </w:r>
      <w:r>
        <w:rPr>
          <w:rFonts w:hint="eastAsia"/>
        </w:rPr>
        <w:t>　　　　二、网络游戏广告行业投资形势</w:t>
      </w:r>
      <w:r>
        <w:rPr>
          <w:rFonts w:hint="eastAsia"/>
        </w:rPr>
        <w:br/>
      </w:r>
      <w:r>
        <w:rPr>
          <w:rFonts w:hint="eastAsia"/>
        </w:rPr>
        <w:t>　　　　三、网络游戏广告行业投资机遇</w:t>
      </w:r>
      <w:r>
        <w:rPr>
          <w:rFonts w:hint="eastAsia"/>
        </w:rPr>
        <w:br/>
      </w:r>
      <w:r>
        <w:rPr>
          <w:rFonts w:hint="eastAsia"/>
        </w:rPr>
        <w:t>　　　　四、网络游戏广告行业投资风险</w:t>
      </w:r>
      <w:r>
        <w:rPr>
          <w:rFonts w:hint="eastAsia"/>
        </w:rPr>
        <w:br/>
      </w:r>
      <w:r>
        <w:rPr>
          <w:rFonts w:hint="eastAsia"/>
        </w:rPr>
        <w:t>　　第二节 网络游戏广告行业投资特性分析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一、网络游戏广告行业进入壁垒分析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2024-2030年网络游戏广告行业发展的影响因素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2024-2030年网络游戏广告行业投资价值评估分析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网络游戏广告行业研究结论及建议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网络游戏广告子行业研究结论及建议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中-智林-－网络游戏广告行业投资建议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网络游戏广告的分类</w:t>
      </w:r>
      <w:r>
        <w:rPr>
          <w:rFonts w:hint="eastAsia"/>
        </w:rPr>
        <w:br/>
      </w:r>
      <w:r>
        <w:rPr>
          <w:rFonts w:hint="eastAsia"/>
        </w:rPr>
        <w:t>　　图表 美国网络游戏广告市场规模</w:t>
      </w:r>
      <w:r>
        <w:rPr>
          <w:rFonts w:hint="eastAsia"/>
        </w:rPr>
        <w:br/>
      </w:r>
      <w:r>
        <w:rPr>
          <w:rFonts w:hint="eastAsia"/>
        </w:rPr>
        <w:t>　　图表 欧盟网络游戏广告市场规模</w:t>
      </w:r>
      <w:r>
        <w:rPr>
          <w:rFonts w:hint="eastAsia"/>
        </w:rPr>
        <w:br/>
      </w:r>
      <w:r>
        <w:rPr>
          <w:rFonts w:hint="eastAsia"/>
        </w:rPr>
        <w:t>　　图表 韩国网络游戏广告市场规模</w:t>
      </w:r>
      <w:r>
        <w:rPr>
          <w:rFonts w:hint="eastAsia"/>
        </w:rPr>
        <w:br/>
      </w:r>
      <w:r>
        <w:rPr>
          <w:rFonts w:hint="eastAsia"/>
        </w:rPr>
        <w:t>　　图表 日本网络游戏广告市场规模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2019-2024年我国网络游戏广告行业市场规模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2019-2024年我国网络游戏广告行业的发行数量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2019-2024年我国网络游戏广告行业的营运能力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2019-2024年我国网络游戏广告行业供应数量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2019-2024年我国网络游戏广告行业需求数量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2024-2030年我国网络游戏广告行业市场结构预测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2024-2030年我国网络游戏广告行业盈利情况预测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9c11a5f94e81" w:history="1">
        <w:r>
          <w:rPr>
            <w:rStyle w:val="Hyperlink"/>
          </w:rPr>
          <w:t>2024年中国网络游戏广告市场调查研究与发展前景预测报告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e9c11a5f94e81" w:history="1">
        <w:r>
          <w:rPr>
            <w:rStyle w:val="Hyperlink"/>
          </w:rPr>
          <w:t>https://www.20087.com/M_QiTa/22/WangLuoYouXiGuangGaoWeiLaiFaZhanQuShiYuCe.html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d1ed95354c36" w:history="1">
      <w:r>
        <w:rPr>
          <w:rStyle w:val="Hyperlink"/>
        </w:rPr>
        <w:t>2024年中国网络游戏广告市场调查研究与发展前景预测报告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WangLuoYouXiGuangGaoWeiLaiFaZhanQuShiYuCe.html" TargetMode="External" Id="R822e9c11a5f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WangLuoYouXiGuangGaoWeiLaiFaZhanQuShiYuCe.html" TargetMode="External" Id="Rad30d1ed953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2024-03-02T03:01:00Z</dcterms:created>
  <dcterms:modified xsi:type="dcterms:W3CDTF">2024-03-02T04:01:00Z</dcterms:modified>
  <dc:subject>2024年中国网络游戏广告市场调查研究与发展前景预测报告</dc:subject>
  <dc:title>2024年中国网络游戏广告市场调查研究与发展前景预测报告</dc:title>
  <cp:keywords>2024年中国网络游戏广告市场调查研究与发展前景预测报告</cp:keywords>
  <dc:description>2024年中国网络游戏广告市场调查研究与发展前景预测报告</dc:description>
</cp:coreProperties>
</file>