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907a39b047b5" w:history="1">
              <w:r>
                <w:rPr>
                  <w:rStyle w:val="Hyperlink"/>
                </w:rPr>
                <w:t>2025年中国stb发展现状调研及市场前景分析报告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907a39b047b5" w:history="1">
              <w:r>
                <w:rPr>
                  <w:rStyle w:val="Hyperlink"/>
                </w:rPr>
                <w:t>2025年中国stb发展现状调研及市场前景分析报告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907a39b047b5" w:history="1">
                <w:r>
                  <w:rPr>
                    <w:rStyle w:val="Hyperlink"/>
                  </w:rPr>
                  <w:t>https://www.20087.com/3/82/stbDeFaZhanQianJing.html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)即机顶盒，作为电视信号接收和解码的设备，近年来随着数字电视和互联网电视的普及，经历了从模拟到数字、从有线到无线的转型。现代stb不仅能够接收数字电视信号，还集成了网络功能，支持视频点播、网络浏览和应用程序下载，成为家庭娱乐中心。近年来，随着4K/8K超高清视频、HDR和沉浸式音频技术的发展，stb的解码能力和处理速度不断提升，为用户带来更高质量的视听体验。</w:t>
      </w:r>
      <w:r>
        <w:rPr>
          <w:rFonts w:hint="eastAsia"/>
        </w:rPr>
        <w:br/>
      </w:r>
      <w:r>
        <w:rPr>
          <w:rFonts w:hint="eastAsia"/>
        </w:rPr>
        <w:t>　　未来，stb将更加注重智能化和个性化。智能化体现在stb将集成更多AI功能，如语音识别、智能推荐和智能家居控制，成为家庭智能中枢。个性化趋势则意味着stb将根据用户的观看习惯和喜好，提供定制化的节目推荐和界面设置，提升用户体验。此外，随着5G和边缘计算技术的成熟，stb将能够更快地加载内容，提供无延迟的云游戏和互动媒体服务，拓展家庭娱乐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一、产品及原材料出口、自有比例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一、2020-2025年stb产能分析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四、stb“重点地区三”销售分析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五、stb“重点地区四”销售分析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六、stb“重点地区五”销售分析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七、stb“重点地区六”销售分析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中:智:林:：济研：2025-2031年中国stb行业投资风险分析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stb的产业链结构图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stb出货量市场份额排名的10大stb oem厂商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stb行业地区生产值比较分析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前三季度-2011前三季度有线机顶盒市场双向机顶盒出货量同期对比示意图</w:t>
      </w:r>
      <w:r>
        <w:rPr>
          <w:rFonts w:hint="eastAsia"/>
        </w:rPr>
        <w:br/>
      </w:r>
      <w:r>
        <w:rPr>
          <w:rFonts w:hint="eastAsia"/>
        </w:rPr>
        <w:t>　　图表 11 中国stb行业竞争力指标分析</w:t>
      </w:r>
      <w:r>
        <w:rPr>
          <w:rFonts w:hint="eastAsia"/>
        </w:rPr>
        <w:br/>
      </w:r>
      <w:r>
        <w:rPr>
          <w:rFonts w:hint="eastAsia"/>
        </w:rPr>
        <w:t>　　图表 12 国际stb行业竞争力指标分析</w:t>
      </w:r>
      <w:r>
        <w:rPr>
          <w:rFonts w:hint="eastAsia"/>
        </w:rPr>
        <w:br/>
      </w:r>
      <w:r>
        <w:rPr>
          <w:rFonts w:hint="eastAsia"/>
        </w:rPr>
        <w:t>　　图表 13 中国stb行业产销率国际比较分析</w:t>
      </w:r>
      <w:r>
        <w:rPr>
          <w:rFonts w:hint="eastAsia"/>
        </w:rPr>
        <w:br/>
      </w:r>
      <w:r>
        <w:rPr>
          <w:rFonts w:hint="eastAsia"/>
        </w:rPr>
        <w:t>　　图表 15 企业结构分析</w:t>
      </w:r>
      <w:r>
        <w:rPr>
          <w:rFonts w:hint="eastAsia"/>
        </w:rPr>
        <w:br/>
      </w:r>
      <w:r>
        <w:rPr>
          <w:rFonts w:hint="eastAsia"/>
        </w:rPr>
        <w:t>　　图表 19 2020-2025年我国stb行业盈利能力分析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2020-2025年我国stb行业偿债能力分析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2020-2025年我国stb行业营运能力分析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2020-2025年我国stb行业发展能力分析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2020-2025年stb产品产能情况分析</w:t>
      </w:r>
      <w:r>
        <w:rPr>
          <w:rFonts w:hint="eastAsia"/>
        </w:rPr>
        <w:br/>
      </w:r>
      <w:r>
        <w:rPr>
          <w:rFonts w:hint="eastAsia"/>
        </w:rPr>
        <w:t>　　图表 24 2020-2025年我国stb产能分析</w:t>
      </w:r>
      <w:r>
        <w:rPr>
          <w:rFonts w:hint="eastAsia"/>
        </w:rPr>
        <w:br/>
      </w:r>
      <w:r>
        <w:rPr>
          <w:rFonts w:hint="eastAsia"/>
        </w:rPr>
        <w:t>　　图表 27 2020-2025年我国stb行业产能利用率分析预测</w:t>
      </w:r>
      <w:r>
        <w:rPr>
          <w:rFonts w:hint="eastAsia"/>
        </w:rPr>
        <w:br/>
      </w:r>
      <w:r>
        <w:rPr>
          <w:rFonts w:hint="eastAsia"/>
        </w:rPr>
        <w:t>　　图表 29 2020-2025年stb生产规模现状</w:t>
      </w:r>
      <w:r>
        <w:rPr>
          <w:rFonts w:hint="eastAsia"/>
        </w:rPr>
        <w:br/>
      </w:r>
      <w:r>
        <w:rPr>
          <w:rFonts w:hint="eastAsia"/>
        </w:rPr>
        <w:t>　　图表 30 2020-2025年stb行业产能规模分析</w:t>
      </w:r>
      <w:r>
        <w:rPr>
          <w:rFonts w:hint="eastAsia"/>
        </w:rPr>
        <w:br/>
      </w:r>
      <w:r>
        <w:rPr>
          <w:rFonts w:hint="eastAsia"/>
        </w:rPr>
        <w:t>　　图表 31 2020-2025年我国stb行业财物成本增长率分析</w:t>
      </w:r>
      <w:r>
        <w:rPr>
          <w:rFonts w:hint="eastAsia"/>
        </w:rPr>
        <w:br/>
      </w:r>
      <w:r>
        <w:rPr>
          <w:rFonts w:hint="eastAsia"/>
        </w:rPr>
        <w:t>　　图表 32 stb行业需求的地区差异</w:t>
      </w:r>
      <w:r>
        <w:rPr>
          <w:rFonts w:hint="eastAsia"/>
        </w:rPr>
        <w:br/>
      </w:r>
      <w:r>
        <w:rPr>
          <w:rFonts w:hint="eastAsia"/>
        </w:rPr>
        <w:t>　　图表 33 2020-2025年我国stb供给分析</w:t>
      </w:r>
      <w:r>
        <w:rPr>
          <w:rFonts w:hint="eastAsia"/>
        </w:rPr>
        <w:br/>
      </w:r>
      <w:r>
        <w:rPr>
          <w:rFonts w:hint="eastAsia"/>
        </w:rPr>
        <w:t>　　图表 34 2025-2031年我国stb供给预测</w:t>
      </w:r>
      <w:r>
        <w:rPr>
          <w:rFonts w:hint="eastAsia"/>
        </w:rPr>
        <w:br/>
      </w:r>
      <w:r>
        <w:rPr>
          <w:rFonts w:hint="eastAsia"/>
        </w:rPr>
        <w:t>　　图表 37 2025-2031年stb供求平衡预测</w:t>
      </w:r>
      <w:r>
        <w:rPr>
          <w:rFonts w:hint="eastAsia"/>
        </w:rPr>
        <w:br/>
      </w:r>
      <w:r>
        <w:rPr>
          <w:rFonts w:hint="eastAsia"/>
        </w:rPr>
        <w:t>　　图表 39 2020-2025年珠三角区域stb市场容量分析</w:t>
      </w:r>
      <w:r>
        <w:rPr>
          <w:rFonts w:hint="eastAsia"/>
        </w:rPr>
        <w:br/>
      </w:r>
      <w:r>
        <w:rPr>
          <w:rFonts w:hint="eastAsia"/>
        </w:rPr>
        <w:t>　　图表 40 2020-2025年环渤海区域stb市场容量分析</w:t>
      </w:r>
      <w:r>
        <w:rPr>
          <w:rFonts w:hint="eastAsia"/>
        </w:rPr>
        <w:br/>
      </w:r>
      <w:r>
        <w:rPr>
          <w:rFonts w:hint="eastAsia"/>
        </w:rPr>
        <w:t>　　图表 41 2020-2025年华北大区stb市场规模分析</w:t>
      </w:r>
      <w:r>
        <w:rPr>
          <w:rFonts w:hint="eastAsia"/>
        </w:rPr>
        <w:br/>
      </w:r>
      <w:r>
        <w:rPr>
          <w:rFonts w:hint="eastAsia"/>
        </w:rPr>
        <w:t>　　图表 42 2020-2025年华中大区stb市场规模分析</w:t>
      </w:r>
      <w:r>
        <w:rPr>
          <w:rFonts w:hint="eastAsia"/>
        </w:rPr>
        <w:br/>
      </w:r>
      <w:r>
        <w:rPr>
          <w:rFonts w:hint="eastAsia"/>
        </w:rPr>
        <w:t>　　图表 43 2020-2025年华南大区stb市场规模分析</w:t>
      </w:r>
      <w:r>
        <w:rPr>
          <w:rFonts w:hint="eastAsia"/>
        </w:rPr>
        <w:br/>
      </w:r>
      <w:r>
        <w:rPr>
          <w:rFonts w:hint="eastAsia"/>
        </w:rPr>
        <w:t>　　图表 44 2020-2025年华东大区stb市场规模分析</w:t>
      </w:r>
      <w:r>
        <w:rPr>
          <w:rFonts w:hint="eastAsia"/>
        </w:rPr>
        <w:br/>
      </w:r>
      <w:r>
        <w:rPr>
          <w:rFonts w:hint="eastAsia"/>
        </w:rPr>
        <w:t>　　图表 47 2020-2025年西北大区stb市场规模分析</w:t>
      </w:r>
      <w:r>
        <w:rPr>
          <w:rFonts w:hint="eastAsia"/>
        </w:rPr>
        <w:br/>
      </w:r>
      <w:r>
        <w:rPr>
          <w:rFonts w:hint="eastAsia"/>
        </w:rPr>
        <w:t>　　图表 48 stb各地区对比销售分析</w:t>
      </w:r>
      <w:r>
        <w:rPr>
          <w:rFonts w:hint="eastAsia"/>
        </w:rPr>
        <w:br/>
      </w:r>
      <w:r>
        <w:rPr>
          <w:rFonts w:hint="eastAsia"/>
        </w:rPr>
        <w:t>　　图表 49 2020-2025年华南地区stb市场销售分析</w:t>
      </w:r>
      <w:r>
        <w:rPr>
          <w:rFonts w:hint="eastAsia"/>
        </w:rPr>
        <w:br/>
      </w:r>
      <w:r>
        <w:rPr>
          <w:rFonts w:hint="eastAsia"/>
        </w:rPr>
        <w:t>　　图表 55 stb行业地区集中度分析</w:t>
      </w:r>
      <w:r>
        <w:rPr>
          <w:rFonts w:hint="eastAsia"/>
        </w:rPr>
        <w:br/>
      </w:r>
      <w:r>
        <w:rPr>
          <w:rFonts w:hint="eastAsia"/>
        </w:rPr>
        <w:t>　　图表 56 三元评价模型</w:t>
      </w:r>
      <w:r>
        <w:rPr>
          <w:rFonts w:hint="eastAsia"/>
        </w:rPr>
        <w:br/>
      </w:r>
      <w:r>
        <w:rPr>
          <w:rFonts w:hint="eastAsia"/>
        </w:rPr>
        <w:t>　　图表 57 2025年中国stb竞争对手市场份额</w:t>
      </w:r>
      <w:r>
        <w:rPr>
          <w:rFonts w:hint="eastAsia"/>
        </w:rPr>
        <w:br/>
      </w:r>
      <w:r>
        <w:rPr>
          <w:rFonts w:hint="eastAsia"/>
        </w:rPr>
        <w:t>　　图表 58 2025年中国stb主要品牌企业梯队分布</w:t>
      </w:r>
      <w:r>
        <w:rPr>
          <w:rFonts w:hint="eastAsia"/>
        </w:rPr>
        <w:br/>
      </w:r>
      <w:r>
        <w:rPr>
          <w:rFonts w:hint="eastAsia"/>
        </w:rPr>
        <w:t>　　图表 59 我国有线高清数字电视用户发展情况（截止到q3,底）示意图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60 我国有线机顶盒第二端子发展情况（截止到q3,底）示意图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61 2025年，我国有线机顶盒单双向机顶盒出货比例示意图</w:t>
      </w:r>
      <w:r>
        <w:rPr>
          <w:rFonts w:hint="eastAsia"/>
        </w:rPr>
        <w:br/>
      </w:r>
      <w:r>
        <w:rPr>
          <w:rFonts w:hint="eastAsia"/>
        </w:rPr>
        <w:t>　　图表 62 天柏机顶盒品牌市场占有份额情况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63 天柏机顶盒产能占比情况</w:t>
      </w:r>
      <w:r>
        <w:rPr>
          <w:rFonts w:hint="eastAsia"/>
        </w:rPr>
        <w:br/>
      </w:r>
      <w:r>
        <w:rPr>
          <w:rFonts w:hint="eastAsia"/>
        </w:rPr>
        <w:t>　　图表 64 近4年天柏集团资产负债率变化情况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近4年天柏集团产权比率变化情况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近4年天柏集团已获利息倍数变化情况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近4年天柏集团固定资产周转次数情况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近4年天柏集团流动资产周转次数变化情况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近4年天柏集团总资产周转次数变化情况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近4年天柏集团销售毛利率变化情况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九洲机顶盒品牌市场占有份额情况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72 九洲机顶盒产能占比情况</w:t>
      </w:r>
      <w:r>
        <w:rPr>
          <w:rFonts w:hint="eastAsia"/>
        </w:rPr>
        <w:br/>
      </w:r>
      <w:r>
        <w:rPr>
          <w:rFonts w:hint="eastAsia"/>
        </w:rPr>
        <w:t>　　图表 73 近4年四川九州电子科技股份有限公司资产负债率变化情况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近4年四川九州电子科技股份有限公司产权比率变化情况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近4年四川九州电子科技股份有限公司已获利息倍数变化情况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近4年四川九州电子科技股份有限公司固定资产周转次数情况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近4年四川九州电子科技股份有限公司流动资产周转次数变化情况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近4年四川九州电子科技股份有限公司总资产周转次数变化情况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创维机顶盒品牌市场占有份额情况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82 创维机顶盒产能占比情况</w:t>
      </w:r>
      <w:r>
        <w:rPr>
          <w:rFonts w:hint="eastAsia"/>
        </w:rPr>
        <w:br/>
      </w:r>
      <w:r>
        <w:rPr>
          <w:rFonts w:hint="eastAsia"/>
        </w:rPr>
        <w:t>　　图表 83 近4年创维集团资产负债率变化情况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近4年创维集团产权比率变化情况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近4年创维集团已获利息倍数变化情况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近4年创维集团固定资产周转次数情况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近4年创维集团流动资产周转次数变化情况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近4年创维集团总资产周转次数变化情况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近4年创维集团销售毛利率变化情况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同洲机顶盒品牌市场占有份额情况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91 同洲机顶盒产能占比情况</w:t>
      </w:r>
      <w:r>
        <w:rPr>
          <w:rFonts w:hint="eastAsia"/>
        </w:rPr>
        <w:br/>
      </w:r>
      <w:r>
        <w:rPr>
          <w:rFonts w:hint="eastAsia"/>
        </w:rPr>
        <w:t>　　图表 92 同洲电子资产负债表</w:t>
      </w:r>
      <w:r>
        <w:rPr>
          <w:rFonts w:hint="eastAsia"/>
        </w:rPr>
        <w:br/>
      </w:r>
      <w:r>
        <w:rPr>
          <w:rFonts w:hint="eastAsia"/>
        </w:rPr>
        <w:t>　　图表 93 同洲电子利润表</w:t>
      </w:r>
      <w:r>
        <w:rPr>
          <w:rFonts w:hint="eastAsia"/>
        </w:rPr>
        <w:br/>
      </w:r>
      <w:r>
        <w:rPr>
          <w:rFonts w:hint="eastAsia"/>
        </w:rPr>
        <w:t>　　图表 94 同洲电子财务指标</w:t>
      </w:r>
      <w:r>
        <w:rPr>
          <w:rFonts w:hint="eastAsia"/>
        </w:rPr>
        <w:br/>
      </w:r>
      <w:r>
        <w:rPr>
          <w:rFonts w:hint="eastAsia"/>
        </w:rPr>
        <w:t>　　图表 95 大华机顶盒品牌市场占有份额情况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96 大华机顶盒产能占比情况</w:t>
      </w:r>
      <w:r>
        <w:rPr>
          <w:rFonts w:hint="eastAsia"/>
        </w:rPr>
        <w:br/>
      </w:r>
      <w:r>
        <w:rPr>
          <w:rFonts w:hint="eastAsia"/>
        </w:rPr>
        <w:t>　　图表 97 大华股份资产负债表</w:t>
      </w:r>
      <w:r>
        <w:rPr>
          <w:rFonts w:hint="eastAsia"/>
        </w:rPr>
        <w:br/>
      </w:r>
      <w:r>
        <w:rPr>
          <w:rFonts w:hint="eastAsia"/>
        </w:rPr>
        <w:t>　　图表 98 大华股份利润表</w:t>
      </w:r>
      <w:r>
        <w:rPr>
          <w:rFonts w:hint="eastAsia"/>
        </w:rPr>
        <w:br/>
      </w:r>
      <w:r>
        <w:rPr>
          <w:rFonts w:hint="eastAsia"/>
        </w:rPr>
        <w:t>　　图表 99 大华股份财务指标</w:t>
      </w:r>
      <w:r>
        <w:rPr>
          <w:rFonts w:hint="eastAsia"/>
        </w:rPr>
        <w:br/>
      </w:r>
      <w:r>
        <w:rPr>
          <w:rFonts w:hint="eastAsia"/>
        </w:rPr>
        <w:t>　　图表 100 海尔机顶盒品牌市场占有份额情况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101 海尔机顶盒产能占比情况</w:t>
      </w:r>
      <w:r>
        <w:rPr>
          <w:rFonts w:hint="eastAsia"/>
        </w:rPr>
        <w:br/>
      </w:r>
      <w:r>
        <w:rPr>
          <w:rFonts w:hint="eastAsia"/>
        </w:rPr>
        <w:t>　　图表 102 青岛海尔资产负债表</w:t>
      </w:r>
      <w:r>
        <w:rPr>
          <w:rFonts w:hint="eastAsia"/>
        </w:rPr>
        <w:br/>
      </w:r>
      <w:r>
        <w:rPr>
          <w:rFonts w:hint="eastAsia"/>
        </w:rPr>
        <w:t>　　图表 103青岛海尔利润表</w:t>
      </w:r>
      <w:r>
        <w:rPr>
          <w:rFonts w:hint="eastAsia"/>
        </w:rPr>
        <w:br/>
      </w:r>
      <w:r>
        <w:rPr>
          <w:rFonts w:hint="eastAsia"/>
        </w:rPr>
        <w:t>　　图表 104 青岛海尔财务指标</w:t>
      </w:r>
      <w:r>
        <w:rPr>
          <w:rFonts w:hint="eastAsia"/>
        </w:rPr>
        <w:br/>
      </w:r>
      <w:r>
        <w:rPr>
          <w:rFonts w:hint="eastAsia"/>
        </w:rPr>
        <w:t>　　图表 105 华为机顶盒品牌市场占有份额情况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106 华为机顶盒产能占比情况</w:t>
      </w:r>
      <w:r>
        <w:rPr>
          <w:rFonts w:hint="eastAsia"/>
        </w:rPr>
        <w:br/>
      </w:r>
      <w:r>
        <w:rPr>
          <w:rFonts w:hint="eastAsia"/>
        </w:rPr>
        <w:t>　　图表 107 近4年华为销售毛利率变化情况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近4年华为资产负债率变化情况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近4年华为固定资产周转次数情况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近4年华为流动资产周转次数变化情况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近4年华为产权比率变化情况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近4年华为已获利息倍数变化情况</w:t>
      </w:r>
      <w:r>
        <w:rPr>
          <w:rFonts w:hint="eastAsia"/>
        </w:rPr>
        <w:br/>
      </w:r>
      <w:r>
        <w:rPr>
          <w:rFonts w:hint="eastAsia"/>
        </w:rPr>
        <w:t>　　图表 113 银河机顶盒品牌市场占有份额情况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114 银河机顶盒产能占比情况</w:t>
      </w:r>
      <w:r>
        <w:rPr>
          <w:rFonts w:hint="eastAsia"/>
        </w:rPr>
        <w:br/>
      </w:r>
      <w:r>
        <w:rPr>
          <w:rFonts w:hint="eastAsia"/>
        </w:rPr>
        <w:t>　　图表 115 银河电子资产负债表</w:t>
      </w:r>
      <w:r>
        <w:rPr>
          <w:rFonts w:hint="eastAsia"/>
        </w:rPr>
        <w:br/>
      </w:r>
      <w:r>
        <w:rPr>
          <w:rFonts w:hint="eastAsia"/>
        </w:rPr>
        <w:t>　　图表 116 银河电子利润表</w:t>
      </w:r>
      <w:r>
        <w:rPr>
          <w:rFonts w:hint="eastAsia"/>
        </w:rPr>
        <w:br/>
      </w:r>
      <w:r>
        <w:rPr>
          <w:rFonts w:hint="eastAsia"/>
        </w:rPr>
        <w:t>　　图表 117 银河电子财务指标</w:t>
      </w:r>
      <w:r>
        <w:rPr>
          <w:rFonts w:hint="eastAsia"/>
        </w:rPr>
        <w:br/>
      </w:r>
      <w:r>
        <w:rPr>
          <w:rFonts w:hint="eastAsia"/>
        </w:rPr>
        <w:t>　　图表 118 熊猫机顶盒品牌市场占有份额情况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119 熊猫机顶盒产能占比情况</w:t>
      </w:r>
      <w:r>
        <w:rPr>
          <w:rFonts w:hint="eastAsia"/>
        </w:rPr>
        <w:br/>
      </w:r>
      <w:r>
        <w:rPr>
          <w:rFonts w:hint="eastAsia"/>
        </w:rPr>
        <w:t>　　图表 120 近4年熊猫电子集团有限公司资产负债率变化情况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近4年熊猫电子集团有限公司产权比率变化情况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近4年熊猫电子集团有限公司已获利息倍数变化情况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近4年熊猫电子集团有限公司固定资产周转次数情况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近4年熊猫电子集团有限公司流动资产周转次数变化情况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近4年熊猫电子集团有限公司总资产周转次数变化情况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近4年熊猫电子集团有限公司销售毛利率变化情况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长虹机顶盒品牌市场占有份额情况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128 长虹机顶盒产能占比情况</w:t>
      </w:r>
      <w:r>
        <w:rPr>
          <w:rFonts w:hint="eastAsia"/>
        </w:rPr>
        <w:br/>
      </w:r>
      <w:r>
        <w:rPr>
          <w:rFonts w:hint="eastAsia"/>
        </w:rPr>
        <w:t>　　图表 129 四川长虹资产负债表</w:t>
      </w:r>
      <w:r>
        <w:rPr>
          <w:rFonts w:hint="eastAsia"/>
        </w:rPr>
        <w:br/>
      </w:r>
      <w:r>
        <w:rPr>
          <w:rFonts w:hint="eastAsia"/>
        </w:rPr>
        <w:t>　　图表 130 四川长虹利润表</w:t>
      </w:r>
      <w:r>
        <w:rPr>
          <w:rFonts w:hint="eastAsia"/>
        </w:rPr>
        <w:br/>
      </w:r>
      <w:r>
        <w:rPr>
          <w:rFonts w:hint="eastAsia"/>
        </w:rPr>
        <w:t>　　图表 131 四川长虹财务指标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907a39b047b5" w:history="1">
        <w:r>
          <w:rPr>
            <w:rStyle w:val="Hyperlink"/>
          </w:rPr>
          <w:t>2025年中国stb发展现状调研及市场前景分析报告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907a39b047b5" w:history="1">
        <w:r>
          <w:rPr>
            <w:rStyle w:val="Hyperlink"/>
          </w:rPr>
          <w:t>https://www.20087.com/3/82/stbDeFaZhanQianJing.html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c803b8cb04a73" w:history="1">
      <w:r>
        <w:rPr>
          <w:rStyle w:val="Hyperlink"/>
        </w:rPr>
        <w:t>2025年中国stb发展现状调研及市场前景分析报告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tbDeFaZhanQianJing.html" TargetMode="External" Id="R8d44907a39b0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tbDeFaZhanQianJing.html" TargetMode="External" Id="Re12c803b8cb0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2025-04-18T03:13:00Z</dcterms:created>
  <dcterms:modified xsi:type="dcterms:W3CDTF">2025-04-18T04:13:00Z</dcterms:modified>
  <dc:subject>2025年中国stb发展现状调研及市场前景分析报告</dc:subject>
  <dc:title>2025年中国stb发展现状调研及市场前景分析报告</dc:title>
  <cp:keywords>2025年中国stb发展现状调研及市场前景分析报告</cp:keywords>
  <dc:description>2025年中国stb发展现状调研及市场前景分析报告</dc:description>
</cp:coreProperties>
</file>