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6454693af4d26" w:history="1">
              <w:r>
                <w:rPr>
                  <w:rStyle w:val="Hyperlink"/>
                </w:rPr>
                <w:t>2026-2032年中国在线体育行业发展调研与前景趋势预测报告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6454693af4d26" w:history="1">
              <w:r>
                <w:rPr>
                  <w:rStyle w:val="Hyperlink"/>
                </w:rPr>
                <w:t>2026-2032年中国在线体育行业发展调研与前景趋势预测报告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6454693af4d26" w:history="1">
                <w:r>
                  <w:rPr>
                    <w:rStyle w:val="Hyperlink"/>
                  </w:rPr>
                  <w:t>https://www.20087.com/3/62/ZaiXianTiYuShiChangQianJing.html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体育是通过互联网平台提供赛事直播、视频点播、运动教学、健身指导、虚拟比赛等体育相关内容的服务模式，近年来随着网络基础设施完善、移动终端普及以及用户消费习惯转变而迅速发展。目前，在线体育已成为传统体育传播方式的重要补充，尤其在重大体育赛事期间，线上观赛人数屡创新高，平台流量呈爆发式增长。各类体育APP、视频网站、社交媒体纷纷布局体育内容生态，围绕赛事版权、明星运动员IP、用户互动体验等方面展开激烈竞争。同时，VR/AR、AI解说、多机位视角等新技术的应用，提升了用户的沉浸感和参与度。然而，行业仍面临内容同质化、版权成本高企、盈利模式单一、用户粘性不足等问题，制约了长期健康发展。</w:t>
      </w:r>
      <w:r>
        <w:rPr>
          <w:rFonts w:hint="eastAsia"/>
        </w:rPr>
        <w:br/>
      </w:r>
      <w:r>
        <w:rPr>
          <w:rFonts w:hint="eastAsia"/>
        </w:rPr>
        <w:t>　　未来，在线体育将向内容多样化、技术深度化、商业模式多元化方向持续演进。市场调研网指出，一方面，平台将加大对原创内容的投资力度，包括自制赛事、草根联赛、极限运动等内容，打造差异化竞争优势。另一方面，人工智能、大数据分析等技术将进一步赋能个性化推荐、用户画像构建和广告投放优化，提高运营效率与用户体验。此外，随着元宇宙概念的兴起，在线体育有望与虚拟现实、区块链等技术深度融合，推动虚拟赛场、数字藏品、NFT票务等新兴业态发展，拓展体育产业的价值边界。在商业模式上，订阅制、会员制、广告分成、电商导流等多种盈利方式将并行发展，提升平台抗风险能力。整体来看，在线体育将在技术革新与消费升级的双轮驱动下，重塑传统体育产业格局，成为推动全民健康与文化传播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6454693af4d26" w:history="1">
        <w:r>
          <w:rPr>
            <w:rStyle w:val="Hyperlink"/>
          </w:rPr>
          <w:t>2026-2032年中国在线体育行业发展调研与前景趋势预测报告</w:t>
        </w:r>
      </w:hyperlink>
      <w:r>
        <w:rPr>
          <w:rFonts w:hint="eastAsia"/>
        </w:rPr>
        <w:t>》，2025年在线体育行业市场规模达 亿元，预计2032年市场规模将达 亿元，期间年均复合增长率（CAGR）达 %。报告系统分析了我国在线体育行业的市场规模、市场需求及价格动态，深入探讨了在线体育产业链结构与发展特点。报告对在线体育细分市场进行了详细剖析，基于科学数据预测了市场前景及未来发展趋势，同时聚焦在线体育重点企业，评估了品牌影响力、市场竞争力及行业集中度变化。通过专业分析与客观洞察，报告为投资者、产业链相关企业及政府决策部门提供了重要参考，是把握在线体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在线体育产业概述</w:t>
      </w:r>
      <w:r>
        <w:rPr>
          <w:rFonts w:hint="eastAsia"/>
        </w:rPr>
        <w:br/>
      </w:r>
      <w:r>
        <w:rPr>
          <w:rFonts w:hint="eastAsia"/>
        </w:rPr>
        <w:t>　　第一节 在线体育定义</w:t>
      </w:r>
      <w:r>
        <w:rPr>
          <w:rFonts w:hint="eastAsia"/>
        </w:rPr>
        <w:br/>
      </w:r>
      <w:r>
        <w:rPr>
          <w:rFonts w:hint="eastAsia"/>
        </w:rPr>
        <w:t>　　第二节 在线体育行业特点</w:t>
      </w:r>
      <w:r>
        <w:rPr>
          <w:rFonts w:hint="eastAsia"/>
        </w:rPr>
        <w:br/>
      </w:r>
      <w:r>
        <w:rPr>
          <w:rFonts w:hint="eastAsia"/>
        </w:rPr>
        <w:t>　　第三节 在线体育发展历程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中国在线体育行业运行环境分析</w:t>
      </w:r>
      <w:r>
        <w:rPr>
          <w:rFonts w:hint="eastAsia"/>
        </w:rPr>
        <w:br/>
      </w:r>
      <w:r>
        <w:rPr>
          <w:rFonts w:hint="eastAsia"/>
        </w:rPr>
        <w:t>　　第一节 在线体育运行经济环境分析</w:t>
      </w:r>
      <w:r>
        <w:rPr>
          <w:rFonts w:hint="eastAsia"/>
        </w:rPr>
        <w:br/>
      </w:r>
      <w:r>
        <w:rPr>
          <w:rFonts w:hint="eastAsia"/>
        </w:rPr>
        <w:t>　　第二节 在线体育产业政策环境分析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一、在线体育行业监管体制</w:t>
      </w:r>
      <w:r>
        <w:rPr>
          <w:rFonts w:hint="eastAsia"/>
        </w:rPr>
        <w:br/>
      </w:r>
      <w:r>
        <w:rPr>
          <w:rFonts w:hint="eastAsia"/>
        </w:rPr>
        <w:t>　　　　二、在线体育行业主要法规政策</w:t>
      </w:r>
      <w:r>
        <w:rPr>
          <w:rFonts w:hint="eastAsia"/>
        </w:rPr>
        <w:br/>
      </w:r>
      <w:r>
        <w:rPr>
          <w:rFonts w:hint="eastAsia"/>
        </w:rPr>
        <w:t>　　第三节 在线体育产业社会环境分析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国内外在线体育行业技术差距分析及差距形成的主要原因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全球在线体育行业发展态势分析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全球在线体育市场发展现状分析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国外主要国家、地区在线体育市场现状</w:t>
      </w:r>
      <w:r>
        <w:rPr>
          <w:rFonts w:hint="eastAsia"/>
        </w:rPr>
        <w:br/>
      </w:r>
      <w:r>
        <w:rPr>
          <w:rFonts w:hint="eastAsia"/>
        </w:rPr>
        <w:t>　　第三节 全球在线体育行业发展趋势预测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中国在线体育行业发展调研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2020-2025年中国在线体育行业规模情况</w:t>
      </w:r>
      <w:r>
        <w:rPr>
          <w:rFonts w:hint="eastAsia"/>
        </w:rPr>
        <w:br/>
      </w:r>
      <w:r>
        <w:rPr>
          <w:rFonts w:hint="eastAsia"/>
        </w:rPr>
        <w:t>　　　　一、在线体育行业市场规模状况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二、在线体育行业单位规模状况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三、在线体育行业人员规模状况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一、在线体育行业盈利能力分析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二、在线体育行业偿债能力分析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三、在线体育行业营运能力分析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四、在线体育行业发展能力分析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2025-2026年中国在线体育行业热点动态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2026年中国在线体育行业面临的挑战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中国在线体育行业重点地区市场调研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中国在线体育行业价格走势及影响因素分析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国内在线体育行业价格回顾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国内在线体育行业价格走势预测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国内在线体育行业价格影响因素分析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中国在线体育行业客户调研</w:t>
      </w:r>
      <w:r>
        <w:rPr>
          <w:rFonts w:hint="eastAsia"/>
        </w:rPr>
        <w:br/>
      </w:r>
      <w:r>
        <w:rPr>
          <w:rFonts w:hint="eastAsia"/>
        </w:rPr>
        <w:t>　　　　一、在线体育行业客户偏好调查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二、客户对在线体育品牌的首要认知渠道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三、在线体育品牌忠诚度调查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四、在线体育行业客户消费理念调研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中国在线体育行业重点企业发展调研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中国在线体育行业竞争格局分析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2025-2026年在线体育行业集中度分析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一、在线体育市场集中度分析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二、在线体育企业集中度分析</w:t>
      </w:r>
      <w:r>
        <w:rPr>
          <w:rFonts w:hint="eastAsia"/>
        </w:rPr>
        <w:br/>
      </w:r>
      <w:r>
        <w:rPr>
          <w:rFonts w:hint="eastAsia"/>
        </w:rPr>
        <w:t>　　第二节 2026年在线体育行业竞争格局分析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一、在线体育行业竞争策略分析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二、在线体育行业竞争格局展望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三、我国在线体育市场竞争趋势</w:t>
      </w:r>
      <w:r>
        <w:rPr>
          <w:rFonts w:hint="eastAsia"/>
        </w:rPr>
        <w:br/>
      </w:r>
      <w:r>
        <w:rPr>
          <w:rFonts w:hint="eastAsia"/>
        </w:rPr>
        <w:t>　　第三节 在线体育行业兼并与重组整合分析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一、在线体育行业兼并与重组整合动态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二、在线体育行业兼并与重组整合发展趋势预测分析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在线体育行业投资风险及应对策略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在线体育行业SWOT模型分析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一、在线体育行业优势分析</w:t>
      </w:r>
      <w:r>
        <w:rPr>
          <w:rFonts w:hint="eastAsia"/>
        </w:rPr>
        <w:br/>
      </w:r>
      <w:r>
        <w:rPr>
          <w:rFonts w:hint="eastAsia"/>
        </w:rPr>
        <w:t>　　　　二、在线体育行业劣势分析</w:t>
      </w:r>
      <w:r>
        <w:rPr>
          <w:rFonts w:hint="eastAsia"/>
        </w:rPr>
        <w:br/>
      </w:r>
      <w:r>
        <w:rPr>
          <w:rFonts w:hint="eastAsia"/>
        </w:rPr>
        <w:t>　　　　三、在线体育行业机会分析</w:t>
      </w:r>
      <w:r>
        <w:rPr>
          <w:rFonts w:hint="eastAsia"/>
        </w:rPr>
        <w:br/>
      </w:r>
      <w:r>
        <w:rPr>
          <w:rFonts w:hint="eastAsia"/>
        </w:rPr>
        <w:t>　　　　四、在线体育行业风险分析</w:t>
      </w:r>
      <w:r>
        <w:rPr>
          <w:rFonts w:hint="eastAsia"/>
        </w:rPr>
        <w:br/>
      </w:r>
      <w:r>
        <w:rPr>
          <w:rFonts w:hint="eastAsia"/>
        </w:rPr>
        <w:t>　　第二节 在线体育行业投资风险及控制策略分析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一、在线体育市场风险及控制策略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二、在线体育行业政策风险及控制策略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三、在线体育行业经营风险及控制策略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四、在线体育同业竞争风险及控制策略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五、在线体育行业其他风险及控制策略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2026-2032年中国在线体育市场预测及发展建议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2026-2032年中国在线体育市场预测分析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一、中国在线体育市场前景分析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二、中国在线体育发展趋势预测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2026-2032年中国在线体育企业发展策略建议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一、在线体育企业融资策略</w:t>
      </w:r>
      <w:r>
        <w:rPr>
          <w:rFonts w:hint="eastAsia"/>
        </w:rPr>
        <w:br/>
      </w:r>
      <w:r>
        <w:rPr>
          <w:rFonts w:hint="eastAsia"/>
        </w:rPr>
        <w:t>　　　　二、在线体育企业人才策略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2026-2032年中国在线体育企业营销策略建议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一、在线体育企业定位策略</w:t>
      </w:r>
      <w:r>
        <w:rPr>
          <w:rFonts w:hint="eastAsia"/>
        </w:rPr>
        <w:br/>
      </w:r>
      <w:r>
        <w:rPr>
          <w:rFonts w:hint="eastAsia"/>
        </w:rPr>
        <w:t>　　　　二、在线体育企业价格策略</w:t>
      </w:r>
      <w:r>
        <w:rPr>
          <w:rFonts w:hint="eastAsia"/>
        </w:rPr>
        <w:br/>
      </w:r>
      <w:r>
        <w:rPr>
          <w:rFonts w:hint="eastAsia"/>
        </w:rPr>
        <w:t>　　　　三、在线体育企业促销策略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中.智.林－在线体育行业研究结论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在线体育行业现状</w:t>
      </w:r>
      <w:r>
        <w:rPr>
          <w:rFonts w:hint="eastAsia"/>
        </w:rPr>
        <w:br/>
      </w:r>
      <w:r>
        <w:rPr>
          <w:rFonts w:hint="eastAsia"/>
        </w:rPr>
        <w:t>　　图表 在线体育行业产业链调研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2020-2025年在线体育行业市场容量统计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2020-2025年中国在线体育行业市场规模情况</w:t>
      </w:r>
      <w:r>
        <w:rPr>
          <w:rFonts w:hint="eastAsia"/>
        </w:rPr>
        <w:br/>
      </w:r>
      <w:r>
        <w:rPr>
          <w:rFonts w:hint="eastAsia"/>
        </w:rPr>
        <w:t>　　图表 在线体育行业动态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2020-2025年中国在线体育行业经营效益分析</w:t>
      </w:r>
      <w:r>
        <w:rPr>
          <w:rFonts w:hint="eastAsia"/>
        </w:rPr>
        <w:br/>
      </w:r>
      <w:r>
        <w:rPr>
          <w:rFonts w:hint="eastAsia"/>
        </w:rPr>
        <w:t>　　图表 在线体育行业竞争对手分析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**地区在线体育市场规模</w:t>
      </w:r>
      <w:r>
        <w:rPr>
          <w:rFonts w:hint="eastAsia"/>
        </w:rPr>
        <w:br/>
      </w:r>
      <w:r>
        <w:rPr>
          <w:rFonts w:hint="eastAsia"/>
        </w:rPr>
        <w:t>　　图表 **地区在线体育行业市场需求</w:t>
      </w:r>
      <w:r>
        <w:rPr>
          <w:rFonts w:hint="eastAsia"/>
        </w:rPr>
        <w:br/>
      </w:r>
      <w:r>
        <w:rPr>
          <w:rFonts w:hint="eastAsia"/>
        </w:rPr>
        <w:t>　　图表 **地区在线体育市场调研</w:t>
      </w:r>
      <w:r>
        <w:rPr>
          <w:rFonts w:hint="eastAsia"/>
        </w:rPr>
        <w:br/>
      </w:r>
      <w:r>
        <w:rPr>
          <w:rFonts w:hint="eastAsia"/>
        </w:rPr>
        <w:t>　　图表 **地区在线体育行业市场需求分析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**地区在线体育市场规模</w:t>
      </w:r>
      <w:r>
        <w:rPr>
          <w:rFonts w:hint="eastAsia"/>
        </w:rPr>
        <w:br/>
      </w:r>
      <w:r>
        <w:rPr>
          <w:rFonts w:hint="eastAsia"/>
        </w:rPr>
        <w:t>　　图表 **地区在线体育行业市场需求</w:t>
      </w:r>
      <w:r>
        <w:rPr>
          <w:rFonts w:hint="eastAsia"/>
        </w:rPr>
        <w:br/>
      </w:r>
      <w:r>
        <w:rPr>
          <w:rFonts w:hint="eastAsia"/>
        </w:rPr>
        <w:t>　　图表 **地区在线体育市场调研</w:t>
      </w:r>
      <w:r>
        <w:rPr>
          <w:rFonts w:hint="eastAsia"/>
        </w:rPr>
        <w:br/>
      </w:r>
      <w:r>
        <w:rPr>
          <w:rFonts w:hint="eastAsia"/>
        </w:rPr>
        <w:t>　　图表 **地区在线体育行业市场需求分析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在线体育重点企业（一）基本信息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在线体育重点企业（一）经营情况分析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在线体育重点企业（一）盈利能力情况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在线体育重点企业（二）经营情况分析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在线体育重点企业（二）盈利能力情况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在线体育重点企业（二）成长能力情况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2026-2032年中国在线体育行业信息化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2026-2032年中国在线体育行业市场容量预测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2026-2032年中国在线体育行业市场规模预测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2026-2032年中国在线体育行业风险分析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2026-2032年中国在线体育市场前景分析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2026-2032年中国在线体育行业发展趋势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6454693af4d26" w:history="1">
        <w:r>
          <w:rPr>
            <w:rStyle w:val="Hyperlink"/>
          </w:rPr>
          <w:t>2026-2032年中国在线体育行业发展调研与前景趋势预测报告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6454693af4d26" w:history="1">
        <w:r>
          <w:rPr>
            <w:rStyle w:val="Hyperlink"/>
          </w:rPr>
          <w:t>https://www.20087.com/3/62/ZaiXianTiYuShiChangQianJing.html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热点：免费体育、UED在线体育、在线看体育直播、在线体育彩票、免费看体育直播、在线体育官网、人人体育nba直播免费、在线体育盘口、乐球直播(无插件)腾讯体育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12e745144c97" w:history="1">
      <w:r>
        <w:rPr>
          <w:rStyle w:val="Hyperlink"/>
        </w:rPr>
        <w:t>2026-2032年中国在线体育行业发展调研与前景趋势预测报告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aiXianTiYuShiChangQianJing.html" TargetMode="External" Id="R7d86454693a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aiXianTiYuShiChangQianJing.html" TargetMode="External" Id="Rec1812e7451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2026-04-09T03:27:27Z</dcterms:created>
  <dcterms:modified xsi:type="dcterms:W3CDTF">2026-04-09T04:27:27Z</dcterms:modified>
  <dc:subject>2026-2032年中国在线体育行业发展调研与前景趋势预测报告</dc:subject>
  <dc:title>2026-2032年中国在线体育行业发展调研与前景趋势预测报告</dc:title>
  <cp:keywords>2026-2032年中国在线体育行业发展调研与前景趋势预测报告</cp:keywords>
  <dc:description>2026-2032年中国在线体育行业发展调研与前景趋势预测报告</dc:description>
</cp:coreProperties>
</file>