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990323d124255" w:history="1">
              <w:r>
                <w:rPr>
                  <w:rStyle w:val="Hyperlink"/>
                </w:rPr>
                <w:t>中国高净值人群海外医疗行业发展调研与前景趋势预测报告（2026-2032年）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990323d124255" w:history="1">
              <w:r>
                <w:rPr>
                  <w:rStyle w:val="Hyperlink"/>
                </w:rPr>
                <w:t>中国高净值人群海外医疗行业发展调研与前景趋势预测报告（2026-2032年）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990323d124255" w:history="1">
                <w:r>
                  <w:rPr>
                    <w:rStyle w:val="Hyperlink"/>
                  </w:rPr>
                  <w:t>https://www.20087.com/3/32/GaoJingZhiRenQunHaiWaiYiLiaoShiChangXianZhuangHeQianJing.html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净值人群海外医疗服务当前已形成涵盖预防筛查、疑难诊疗、康复疗养及健康管理的全链条生态。服务模式从早期单一就医中介升级为“医疗+旅行+保险”一体化解决方案，合作网络覆盖梅奥诊所、约翰霍普金斯等国际顶尖医疗机构。数字化平台实现病历翻译、远程会诊、签证办理及费用结算的一站式服务；专属医疗管家提供全程陪同与跨文化协调。需求端呈现多元化特征，除肿瘤、心血管等重症治疗外，抗衰老干预、辅助生殖及心理健康服务占比持续提升。然而，跨境医疗数据隐私保护与术后随访衔接仍是行业痛点。</w:t>
      </w:r>
      <w:r>
        <w:rPr>
          <w:rFonts w:hint="eastAsia"/>
        </w:rPr>
        <w:br/>
      </w:r>
      <w:r>
        <w:rPr>
          <w:rFonts w:hint="eastAsia"/>
        </w:rPr>
        <w:t>　　未来，高净值人群海外医疗将向精准化与本地化协同方向演进。市场调研网指出，基因组学与AI影像分析将驱动“预测-预防-个性化治疗”闭环，实现疾病风险前置管理；国际医院在中国设立卫星诊所或远程诊疗中心，缩短服务半径。区块链技术将构建跨境医疗数据安全共享网络，确保诊疗连续性。在支付端，高端医疗保险产品将深度整合海外直付与费用担保服务，降低财务不确定性。随着全球公共卫生合作深化，该服务将超越个体健康范畴，成为国际医疗资源优化配置的重要通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4990323d124255" w:history="1">
        <w:r>
          <w:rPr>
            <w:rStyle w:val="Hyperlink"/>
          </w:rPr>
          <w:t>中国高净值人群海外医疗行业发展调研与前景趋势预测报告（2026-2032年）</w:t>
        </w:r>
      </w:hyperlink>
      <w:r>
        <w:rPr>
          <w:rFonts w:hint="eastAsia"/>
        </w:rPr>
        <w:t>》，2025年高净值人群海外医疗行业市场规模达 亿元，预计2032年市场规模将达 亿元，期间年均复合增长率（CAGR）达 %。报告系统分析了高净值人群海外医疗行业的市场规模、供需情况及竞争格局，梳理了当前高净值人群海外医疗技术发展水平和创新方向。报告基于高净值人群海外医疗行业经济指标和区域市场数据，客观预测了高净值人群海外医疗市场的发展趋势和增长潜力，同时评估了可能面临的风险挑战。通过对高净值人群海外医疗细分领域和重点企业经营状况的调研，揭示了市场机遇和投资价值，为投资者、企业决策者及行业研究者提供了专业的市场分析和趋势预判，有助于把握高净值人群海外医疗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高净值人群海外医疗行业相关概述</w:t>
      </w:r>
      <w:r>
        <w:rPr>
          <w:rFonts w:hint="eastAsia"/>
        </w:rPr>
        <w:br/>
      </w:r>
      <w:r>
        <w:rPr>
          <w:rFonts w:hint="eastAsia"/>
        </w:rPr>
        <w:t>　　　　一、高净值人群海外医疗行业定义及特点</w:t>
      </w:r>
      <w:r>
        <w:rPr>
          <w:rFonts w:hint="eastAsia"/>
        </w:rPr>
        <w:br/>
      </w:r>
      <w:r>
        <w:rPr>
          <w:rFonts w:hint="eastAsia"/>
        </w:rPr>
        <w:t>　　　　　　1、高净值人群海外医疗行业定义</w:t>
      </w:r>
      <w:r>
        <w:rPr>
          <w:rFonts w:hint="eastAsia"/>
        </w:rPr>
        <w:br/>
      </w:r>
      <w:r>
        <w:rPr>
          <w:rFonts w:hint="eastAsia"/>
        </w:rPr>
        <w:t>　　　　　　2、高净值人群海外医疗行业特点</w:t>
      </w:r>
      <w:r>
        <w:rPr>
          <w:rFonts w:hint="eastAsia"/>
        </w:rPr>
        <w:br/>
      </w:r>
      <w:r>
        <w:rPr>
          <w:rFonts w:hint="eastAsia"/>
        </w:rPr>
        <w:t>　　　　二、高净值人群海外医疗行业经营模式分析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1、高净值人群海外医疗生产模式</w:t>
      </w:r>
      <w:r>
        <w:rPr>
          <w:rFonts w:hint="eastAsia"/>
        </w:rPr>
        <w:br/>
      </w:r>
      <w:r>
        <w:rPr>
          <w:rFonts w:hint="eastAsia"/>
        </w:rPr>
        <w:t>　　　　　　2、高净值人群海外医疗采购模式</w:t>
      </w:r>
      <w:r>
        <w:rPr>
          <w:rFonts w:hint="eastAsia"/>
        </w:rPr>
        <w:br/>
      </w:r>
      <w:r>
        <w:rPr>
          <w:rFonts w:hint="eastAsia"/>
        </w:rPr>
        <w:t>　　　　　　3、高净值人群海外医疗销售模式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2026年中国高净值人群海外医疗行业发展环境分析</w:t>
      </w:r>
      <w:r>
        <w:rPr>
          <w:rFonts w:hint="eastAsia"/>
        </w:rPr>
        <w:br/>
      </w:r>
      <w:r>
        <w:rPr>
          <w:rFonts w:hint="eastAsia"/>
        </w:rPr>
        <w:t>　　第一节 高净值人群海外医疗经济环境分析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高净值人群海外医疗政策环境分析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2025-2026年高净值人群海外医疗行业技术发展现状及趋势分析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高净值人群海外医疗行业技术发展现状分析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国内外高净值人群海外医疗行业技术差异与原因</w:t>
      </w:r>
      <w:r>
        <w:rPr>
          <w:rFonts w:hint="eastAsia"/>
        </w:rPr>
        <w:br/>
      </w:r>
      <w:r>
        <w:rPr>
          <w:rFonts w:hint="eastAsia"/>
        </w:rPr>
        <w:t>　　第三节 高净值人群海外医疗行业技术发展方向、趋势预测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提升高净值人群海外医疗行业技术能力策略建议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2026年世界高净值人群海外医疗行业市场运行形势分析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2026年全球高净值人群海外医疗行业发展概况</w:t>
      </w:r>
      <w:r>
        <w:rPr>
          <w:rFonts w:hint="eastAsia"/>
        </w:rPr>
        <w:br/>
      </w:r>
      <w:r>
        <w:rPr>
          <w:rFonts w:hint="eastAsia"/>
        </w:rPr>
        <w:t>　　第二节 世界高净值人群海外医疗行业发展走势</w:t>
      </w:r>
      <w:r>
        <w:rPr>
          <w:rFonts w:hint="eastAsia"/>
        </w:rPr>
        <w:br/>
      </w:r>
      <w:r>
        <w:rPr>
          <w:rFonts w:hint="eastAsia"/>
        </w:rPr>
        <w:t>　　　　一、全球高净值人群海外医疗行业市场分布情况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二、全球高净值人群海外医疗行业发展趋势分析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全球高净值人群海外医疗行业重点国家和区域分析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中国高净值人群海外医疗行业市场供需状况分析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中国高净值人群海外医疗行业市场规模情况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中国高净值人群海外医疗行业盈利情况分析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中国高净值人群海外医疗行业市场需求状况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一、2020-2025年高净值人群海外医疗行业市场需求情况</w:t>
      </w:r>
      <w:r>
        <w:rPr>
          <w:rFonts w:hint="eastAsia"/>
        </w:rPr>
        <w:br/>
      </w:r>
      <w:r>
        <w:rPr>
          <w:rFonts w:hint="eastAsia"/>
        </w:rPr>
        <w:t>　　　　二、高净值人群海外医疗行业市场需求特点分析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三、2026-2032年高净值人群海外医疗行业市场需求预测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中国高净值人群海外医疗行业产量情况分析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一、2020-2025年高净值人群海外医疗行业产量统计分析</w:t>
      </w:r>
      <w:r>
        <w:rPr>
          <w:rFonts w:hint="eastAsia"/>
        </w:rPr>
        <w:br/>
      </w:r>
      <w:r>
        <w:rPr>
          <w:rFonts w:hint="eastAsia"/>
        </w:rPr>
        <w:t>　　　　二、高净值人群海外医疗行业区域产量分析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三、2026-2032年高净值人群海外医疗行业产量预测分析</w:t>
      </w:r>
      <w:r>
        <w:rPr>
          <w:rFonts w:hint="eastAsia"/>
        </w:rPr>
        <w:br/>
      </w:r>
      <w:r>
        <w:rPr>
          <w:rFonts w:hint="eastAsia"/>
        </w:rPr>
        <w:t>　　第五节 高净值人群海外医疗行业市场供需平衡状况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中国高净值人群海外医疗行业进出口情况分析预测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2020-2025年中国高净值人群海外医疗行业进出口情况分析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一、2020-2025年中国高净值人群海外医疗行业进口分析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二、2020-2025年中国高净值人群海外医疗行业出口分析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2026-2032年中国高净值人群海外医疗行业进出口情况预测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一、2026-2032年中国高净值人群海外医疗行业进口预测分析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二、2026-2032年中国高净值人群海外医疗行业出口预测分析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影响高净值人群海外医疗行业进出口变化的主要原因分析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2020-2025年中国高净值人群海外医疗行业重点地区调研分析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一、中国高净值人群海外医疗行业重点区域市场结构调研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二、**地区高净值人群海外医疗市场调研分析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三、**地区高净值人群海外医疗市场调研分析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四、**地区高净值人群海外医疗市场调研分析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五、**地区高净值人群海外医疗市场调研分析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六、**地区高净值人群海外医疗市场调研分析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高净值人群海外医疗行业细分产品市场调研分析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中国高净值人群海外医疗行业市场行情分析预测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高净值人群海外医疗价格影响因素分析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2020-2025年中国高净值人群海外医疗市场价格趋向分析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2026-2032年中国高净值人群海外医疗市场价格趋向预测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高净值人群海外医疗行业上、下游市场分析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高净值人群海外医疗行业上游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高净值人群海外医疗行业下游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高净值人群海外医疗行业竞争格局分析</w:t>
      </w:r>
      <w:r>
        <w:rPr>
          <w:rFonts w:hint="eastAsia"/>
        </w:rPr>
        <w:br/>
      </w:r>
      <w:r>
        <w:rPr>
          <w:rFonts w:hint="eastAsia"/>
        </w:rPr>
        <w:t>　　第一节 高净值人群海外医疗行业集中度分析</w:t>
      </w:r>
      <w:r>
        <w:rPr>
          <w:rFonts w:hint="eastAsia"/>
        </w:rPr>
        <w:br/>
      </w:r>
      <w:r>
        <w:rPr>
          <w:rFonts w:hint="eastAsia"/>
        </w:rPr>
        <w:t>　　　　一、高净值人群海外医疗市场集中度分析</w:t>
      </w:r>
      <w:r>
        <w:rPr>
          <w:rFonts w:hint="eastAsia"/>
        </w:rPr>
        <w:br/>
      </w:r>
      <w:r>
        <w:rPr>
          <w:rFonts w:hint="eastAsia"/>
        </w:rPr>
        <w:t>　　　　二、高净值人群海外医疗企业集中度分析</w:t>
      </w:r>
      <w:r>
        <w:rPr>
          <w:rFonts w:hint="eastAsia"/>
        </w:rPr>
        <w:br/>
      </w:r>
      <w:r>
        <w:rPr>
          <w:rFonts w:hint="eastAsia"/>
        </w:rPr>
        <w:t>　　　　三、高净值人群海外医疗区域集中度分析</w:t>
      </w:r>
      <w:r>
        <w:rPr>
          <w:rFonts w:hint="eastAsia"/>
        </w:rPr>
        <w:br/>
      </w:r>
      <w:r>
        <w:rPr>
          <w:rFonts w:hint="eastAsia"/>
        </w:rPr>
        <w:t>　　第二节 高净值人群海外医疗行业竞争格局分析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一、2026年高净值人群海外医疗行业竞争分析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二、2026年中外高净值人群海外医疗产品竞争分析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三、2020-2025年中国高净值人群海外医疗市场竞争分析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四、2026-2032年国内主要高净值人群海外医疗企业动向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高净值人群海外医疗行业重点企业发展调研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高净值人群海外医疗重点企业（一）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高净值人群海外医疗重点企业（二）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高净值人群海外医疗重点企业（三）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高净值人群海外医疗重点企业（四）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高净值人群海外医疗重点企业（五）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高净值人群海外医疗重点企业（六）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高净值人群海外医疗企业发展策略分析</w:t>
      </w:r>
      <w:r>
        <w:rPr>
          <w:rFonts w:hint="eastAsia"/>
        </w:rPr>
        <w:br/>
      </w:r>
      <w:r>
        <w:rPr>
          <w:rFonts w:hint="eastAsia"/>
        </w:rPr>
        <w:t>　　第一节 高净值人群海外医疗市场策略分析</w:t>
      </w:r>
      <w:r>
        <w:rPr>
          <w:rFonts w:hint="eastAsia"/>
        </w:rPr>
        <w:br/>
      </w:r>
      <w:r>
        <w:rPr>
          <w:rFonts w:hint="eastAsia"/>
        </w:rPr>
        <w:t>　　　　一、高净值人群海外医疗价格策略分析</w:t>
      </w:r>
      <w:r>
        <w:rPr>
          <w:rFonts w:hint="eastAsia"/>
        </w:rPr>
        <w:br/>
      </w:r>
      <w:r>
        <w:rPr>
          <w:rFonts w:hint="eastAsia"/>
        </w:rPr>
        <w:t>　　　　二、高净值人群海外医疗渠道策略分析</w:t>
      </w:r>
      <w:r>
        <w:rPr>
          <w:rFonts w:hint="eastAsia"/>
        </w:rPr>
        <w:br/>
      </w:r>
      <w:r>
        <w:rPr>
          <w:rFonts w:hint="eastAsia"/>
        </w:rPr>
        <w:t>　　第二节 高净值人群海外医疗销售策略分析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提高高净值人群海外医疗企业竞争力的策略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一、提高中国高净值人群海外医疗企业核心竞争力的对策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二、高净值人群海外医疗企业提升竞争力的主要方向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三、影响高净值人群海外医疗企业核心竞争力的因素及提升途径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四、提高高净值人群海外医疗企业竞争力的策略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对我国高净值人群海外医疗品牌的战略思考</w:t>
      </w:r>
      <w:r>
        <w:rPr>
          <w:rFonts w:hint="eastAsia"/>
        </w:rPr>
        <w:br/>
      </w:r>
      <w:r>
        <w:rPr>
          <w:rFonts w:hint="eastAsia"/>
        </w:rPr>
        <w:t>　　　　一、高净值人群海外医疗实施品牌战略的意义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二、高净值人群海外医疗企业品牌的现状分析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三、我国高净值人群海外医疗企业的品牌战略</w:t>
      </w:r>
      <w:r>
        <w:rPr>
          <w:rFonts w:hint="eastAsia"/>
        </w:rPr>
        <w:br/>
      </w:r>
      <w:r>
        <w:rPr>
          <w:rFonts w:hint="eastAsia"/>
        </w:rPr>
        <w:t>　　　　四、高净值人群海外医疗品牌战略管理的策略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中国高净值人群海外医疗行业营销策略分析</w:t>
      </w:r>
      <w:r>
        <w:rPr>
          <w:rFonts w:hint="eastAsia"/>
        </w:rPr>
        <w:br/>
      </w:r>
      <w:r>
        <w:rPr>
          <w:rFonts w:hint="eastAsia"/>
        </w:rPr>
        <w:t>　　第一节 高净值人群海外医疗市场推广策略研究分析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一、做好高净值人群海外医疗产品导入</w:t>
      </w:r>
      <w:r>
        <w:rPr>
          <w:rFonts w:hint="eastAsia"/>
        </w:rPr>
        <w:br/>
      </w:r>
      <w:r>
        <w:rPr>
          <w:rFonts w:hint="eastAsia"/>
        </w:rPr>
        <w:t>　　　　二、做好高净值人群海外医疗产品组合和产品线决策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三、高净值人群海外医疗行业城市市场推广策略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高净值人群海外医疗行业渠道营销研究分析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一、高净值人群海外医疗行业营销环境分析</w:t>
      </w:r>
      <w:r>
        <w:rPr>
          <w:rFonts w:hint="eastAsia"/>
        </w:rPr>
        <w:br/>
      </w:r>
      <w:r>
        <w:rPr>
          <w:rFonts w:hint="eastAsia"/>
        </w:rPr>
        <w:t>　　　　二、高净值人群海外医疗行业现存的营销渠道分析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三、高净值人群海外医疗行业终端市场营销管理策略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高净值人群海外医疗行业营销战略研究分析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一、中国高净值人群海外医疗行业有效整合营销策略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二、建立高净值人群海外医疗行业厂商的双嬴模式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2026-2032年中国高净值人群海外医疗行业前景与风险预测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2026年高净值人群海外医疗市场前景分析</w:t>
      </w:r>
      <w:r>
        <w:rPr>
          <w:rFonts w:hint="eastAsia"/>
        </w:rPr>
        <w:br/>
      </w:r>
      <w:r>
        <w:rPr>
          <w:rFonts w:hint="eastAsia"/>
        </w:rPr>
        <w:t>　　第二节 2026年高净值人群海外医疗发展趋势预测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2026-2032年中国高净值人群海外医疗行业投资特性分析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一、2026-2032年中国高净值人群海外医疗行业进入壁垒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二、2026-2032年中国高净值人群海外医疗行业盈利模式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三、2026-2032年中国高净值人群海外医疗行业盈利因素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2026-2032年中国高净值人群海外医疗行业投资机会分析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一、2026-2032年中国高净值人群海外医疗细分市场投资机会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二、2026-2032年中国高净值人群海外医疗行业区域市场投资潜力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2026-2032年中国高净值人群海外医疗行业投资风险分析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一、2026-2032年中国高净值人群海外医疗行业市场竞争风险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二、2026-2032年中国高净值人群海外医疗行业技术风险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三、2026-2032年中国高净值人群海外医疗行业政策风险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四、2026-2032年中国高净值人群海外医疗行业进入退出风险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2026-2032年中国高净值人群海外医疗行业盈利模式与投资策略分析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国外高净值人群海外医疗行业投资现状及经营模式分析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一、境外高净值人群海外医疗行业成长情况调查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中国高净值人群海外医疗行业商业模式探讨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中国高净值人群海外医疗行业投资国际化发展战略分析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中国高净值人群海外医疗行业投资策略分析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中国高净值人群海外医疗行业资本运作战略选择方案研究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 中国高净值人群海外医疗行业多元化经营战略的可行性分析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2020-2025年中国高净值人群海外医疗市场规模及增长情况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2020-2025年中国高净值人群海外医疗行业产量及增长趋势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2026-2032年中国高净值人群海外医疗行业产量预测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2020-2025年中国高净值人群海外医疗行业市场需求及增长情况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2026-2032年中国高净值人群海外医疗行业市场需求预测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**地区高净值人群海外医疗市场规模及增长情况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**地区高净值人群海外医疗行业市场需求情况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**地区高净值人群海外医疗市场规模及增长情况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**地区高净值人群海外医疗行业市场需求情况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2020-2025年中国高净值人群海外医疗行业出口情况分析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高净值人群海外医疗重点企业经营情况分析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2026年高净值人群海外医疗行业壁垒</w:t>
      </w:r>
      <w:r>
        <w:rPr>
          <w:rFonts w:hint="eastAsia"/>
        </w:rPr>
        <w:br/>
      </w:r>
      <w:r>
        <w:rPr>
          <w:rFonts w:hint="eastAsia"/>
        </w:rPr>
        <w:t>　　图表 2026年高净值人群海外医疗市场前景分析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2026-2032年中国高净值人群海外医疗市场规模预测</w:t>
      </w:r>
      <w:r>
        <w:rPr>
          <w:rFonts w:hint="eastAsia"/>
        </w:rPr>
        <w:br/>
      </w:r>
      <w:r>
        <w:rPr>
          <w:rFonts w:hint="eastAsia"/>
        </w:rPr>
        <w:t>　　图表 2026年高净值人群海外医疗发展趋势预测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990323d124255" w:history="1">
        <w:r>
          <w:rPr>
            <w:rStyle w:val="Hyperlink"/>
          </w:rPr>
          <w:t>中国高净值人群海外医疗行业发展调研与前景趋势预测报告（2026-2032年）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990323d124255" w:history="1">
        <w:r>
          <w:rPr>
            <w:rStyle w:val="Hyperlink"/>
          </w:rPr>
          <w:t>https://www.20087.com/3/32/GaoJingZhiRenQunHaiWaiYiLiaoShiChangXianZhuangHeQianJing.html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高净值人群、高净值人群海外投资的目的从主到次排序、美国高净值人群标准、国际高净值人群、超高净值人群消费、高净值人群医养白皮书、高净值人群三种标准、国际高净值人群定义、怎么接触高净值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5ae7fe375413d" w:history="1">
      <w:r>
        <w:rPr>
          <w:rStyle w:val="Hyperlink"/>
        </w:rPr>
        <w:t>中国高净值人群海外医疗行业发展调研与前景趋势预测报告（2026-2032年）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aoJingZhiRenQunHaiWaiYiLiaoShiChangXianZhuangHeQianJing.html" TargetMode="External" Id="R644990323d12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aoJingZhiRenQunHaiWaiYiLiaoShiChangXianZhuangHeQianJing.html" TargetMode="External" Id="R57e5ae7fe375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2026-04-04T23:25:04Z</dcterms:created>
  <dcterms:modified xsi:type="dcterms:W3CDTF">2026-04-05T00:25:04Z</dcterms:modified>
  <dc:subject>中国高净值人群海外医疗行业发展调研与前景趋势预测报告（2026-2032年）</dc:subject>
  <dc:title>中国高净值人群海外医疗行业发展调研与前景趋势预测报告（2026-2032年）</dc:title>
  <cp:keywords>中国高净值人群海外医疗行业发展调研与前景趋势预测报告（2026-2032年）</cp:keywords>
  <dc:description>中国高净值人群海外医疗行业发展调研与前景趋势预测报告（2026-2032年）</dc:description>
</cp:coreProperties>
</file>