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2113c4c644bc9" w:history="1">
              <w:r>
                <w:rPr>
                  <w:rStyle w:val="Hyperlink"/>
                </w:rPr>
                <w:t>2025-2031年中国版画发展现状与市场前景预测报告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2113c4c644bc9" w:history="1">
              <w:r>
                <w:rPr>
                  <w:rStyle w:val="Hyperlink"/>
                </w:rPr>
                <w:t>2025-2031年中国版画发展现状与市场前景预测报告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b2113c4c644bc9" w:history="1">
                <w:r>
                  <w:rPr>
                    <w:rStyle w:val="Hyperlink"/>
                  </w:rPr>
                  <w:t>https://www.20087.com/5/82/BanHuaDeXianZhuangYuFaZhanQianJing.html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版画是一种历史悠久的艺术形式，在全球范围内享有崇高的艺术地位。随着现代科技的融入，版画创作已不仅仅是传统的木刻、铜版和石版，而是扩展到了丝网印刷、数字版画等领域。艺术家们利用激光雕刻、3D打印等新技术进行创作，使得版画作品的精细度和表现力大幅提升，同时也降低了手工制作的难度，让更多的艺术爱好者有机会参与到版画创作中来。</w:t>
      </w:r>
      <w:r>
        <w:rPr>
          <w:rFonts w:hint="eastAsia"/>
        </w:rPr>
        <w:br/>
      </w:r>
      <w:r>
        <w:rPr>
          <w:rFonts w:hint="eastAsia"/>
        </w:rPr>
        <w:t>　　未来，版画艺术将更加注重创新融合与跨界合作。一方面，数字化技术将赋予版画新的生命力，艺术家可以借助虚拟现实、增强现实等手段，创作出具有互动性和沉浸感的版画作品，打破传统二维平面的限制。另一方面，版画将与时尚、建筑、室内设计等其他创意产业相结合，出现在更多公共空间和日常用品上，提升公众的艺术审美水平，推动版画市场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b2113c4c644bc9" w:history="1">
        <w:r>
          <w:rPr>
            <w:rStyle w:val="Hyperlink"/>
          </w:rPr>
          <w:t>2025-2031年中国版画发展现状与市场前景预测报告</w:t>
        </w:r>
      </w:hyperlink>
      <w:r>
        <w:rPr>
          <w:rFonts w:hint="eastAsia"/>
        </w:rPr>
        <w:t>》基于多年版画行业研究积累，结合当前市场发展现状，依托国家权威数据资源和长期市场监测数据库，对版画行业进行了全面调研与分析。报告详细阐述了版画市场规模、市场前景、发展趋势、技术现状及未来方向，重点分析了行业内主要企业的竞争格局，并通过SWOT分析揭示了版画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b2113c4c644bc9" w:history="1">
        <w:r>
          <w:rPr>
            <w:rStyle w:val="Hyperlink"/>
          </w:rPr>
          <w:t>2025-2031年中国版画发展现状与市场前景预测报告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》为投资者提供了准确的市场现状解读，帮助预判行业前景，挖掘投资价值，同时从投资策略和营销策略等角度提出实用建议，助力投资者在版画行业中把握机遇、规避风险。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版画行业界定</w:t>
      </w:r>
      <w:r>
        <w:rPr>
          <w:rFonts w:hint="eastAsia"/>
        </w:rPr>
        <w:br/>
      </w:r>
      <w:r>
        <w:rPr>
          <w:rFonts w:hint="eastAsia"/>
        </w:rPr>
        <w:t>　　第一节 版画行业定义</w:t>
      </w:r>
      <w:r>
        <w:rPr>
          <w:rFonts w:hint="eastAsia"/>
        </w:rPr>
        <w:br/>
      </w:r>
      <w:r>
        <w:rPr>
          <w:rFonts w:hint="eastAsia"/>
        </w:rPr>
        <w:t>　　第二节 版画行业特点分析</w:t>
      </w:r>
      <w:r>
        <w:rPr>
          <w:rFonts w:hint="eastAsia"/>
        </w:rPr>
        <w:br/>
      </w:r>
      <w:r>
        <w:rPr>
          <w:rFonts w:hint="eastAsia"/>
        </w:rPr>
        <w:t>　　第三节 版画行业发展历程</w:t>
      </w:r>
      <w:r>
        <w:rPr>
          <w:rFonts w:hint="eastAsia"/>
        </w:rPr>
        <w:br/>
      </w:r>
      <w:r>
        <w:rPr>
          <w:rFonts w:hint="eastAsia"/>
        </w:rPr>
        <w:t>　　第四节 版画产业链分析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2024-2025年全球版画行业发展态势分析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全球版画行业总体情况</w:t>
      </w:r>
      <w:r>
        <w:rPr>
          <w:rFonts w:hint="eastAsia"/>
        </w:rPr>
        <w:br/>
      </w:r>
      <w:r>
        <w:rPr>
          <w:rFonts w:hint="eastAsia"/>
        </w:rPr>
        <w:t>　　第二节 版画行业重点国家、地区市场分析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全球版画行业发展前景预测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2024-2025年中国版画行业发展环境分析</w:t>
      </w:r>
      <w:r>
        <w:rPr>
          <w:rFonts w:hint="eastAsia"/>
        </w:rPr>
        <w:br/>
      </w:r>
      <w:r>
        <w:rPr>
          <w:rFonts w:hint="eastAsia"/>
        </w:rPr>
        <w:t>　　第一节 版画行业经济环境分析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版画行业政策环境分析</w:t>
      </w:r>
      <w:r>
        <w:rPr>
          <w:rFonts w:hint="eastAsia"/>
        </w:rPr>
        <w:br/>
      </w:r>
      <w:r>
        <w:rPr>
          <w:rFonts w:hint="eastAsia"/>
        </w:rPr>
        <w:t>　　　　一、版画行业相关政策</w:t>
      </w:r>
      <w:r>
        <w:rPr>
          <w:rFonts w:hint="eastAsia"/>
        </w:rPr>
        <w:br/>
      </w:r>
      <w:r>
        <w:rPr>
          <w:rFonts w:hint="eastAsia"/>
        </w:rPr>
        <w:t>　　　　二、版画行业相关标准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2024-2025年版画行业技术发展现状及趋势分析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版画行业技术发展现状分析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国内外版画行业技术差异与原因</w:t>
      </w:r>
      <w:r>
        <w:rPr>
          <w:rFonts w:hint="eastAsia"/>
        </w:rPr>
        <w:br/>
      </w:r>
      <w:r>
        <w:rPr>
          <w:rFonts w:hint="eastAsia"/>
        </w:rPr>
        <w:t>　　第三节 版画行业技术发展方向、趋势预测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提升版画行业技术能力策略建议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中国版画行业市场供需状况分析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中国版画行业市场规模情况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中国版画行业市场需求状况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一、2019-2024年版画行业市场需求情况</w:t>
      </w:r>
      <w:r>
        <w:rPr>
          <w:rFonts w:hint="eastAsia"/>
        </w:rPr>
        <w:br/>
      </w:r>
      <w:r>
        <w:rPr>
          <w:rFonts w:hint="eastAsia"/>
        </w:rPr>
        <w:t>　　　　二、版画行业市场需求特点分析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三、2025-2031年版画行业市场需求预测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中国版画行业产量情况分析与预测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一、2019-2024年版画行业产量统计分析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二、2024年版画行业产量特点分析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三、2025-2031年版画行业产量预测分析</w:t>
      </w:r>
      <w:r>
        <w:rPr>
          <w:rFonts w:hint="eastAsia"/>
        </w:rPr>
        <w:br/>
      </w:r>
      <w:r>
        <w:rPr>
          <w:rFonts w:hint="eastAsia"/>
        </w:rPr>
        <w:t>　　第四节 版画行业市场供需平衡状况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中国版画行业进出口情况分析</w:t>
      </w:r>
      <w:r>
        <w:rPr>
          <w:rFonts w:hint="eastAsia"/>
        </w:rPr>
        <w:br/>
      </w:r>
      <w:r>
        <w:rPr>
          <w:rFonts w:hint="eastAsia"/>
        </w:rPr>
        <w:t>　　第一节 版画行业出口情况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一、2019-2024年版画行业出口情况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三、2025-2031年版画行业出口情况预测</w:t>
      </w:r>
      <w:r>
        <w:rPr>
          <w:rFonts w:hint="eastAsia"/>
        </w:rPr>
        <w:br/>
      </w:r>
      <w:r>
        <w:rPr>
          <w:rFonts w:hint="eastAsia"/>
        </w:rPr>
        <w:t>　　第二节 版画行业进口情况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一、2019-2024年版画行业进口情况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三、2025-2031年版画行业进口情况预测</w:t>
      </w:r>
      <w:r>
        <w:rPr>
          <w:rFonts w:hint="eastAsia"/>
        </w:rPr>
        <w:br/>
      </w:r>
      <w:r>
        <w:rPr>
          <w:rFonts w:hint="eastAsia"/>
        </w:rPr>
        <w:t>　　第三节 版画行业进出口面临的挑战及对策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2024-2025年中国版画行业产品价格监测</w:t>
      </w:r>
      <w:r>
        <w:rPr>
          <w:rFonts w:hint="eastAsia"/>
        </w:rPr>
        <w:br/>
      </w:r>
      <w:r>
        <w:rPr>
          <w:rFonts w:hint="eastAsia"/>
        </w:rPr>
        <w:t>　　　　一、版画市场价格特征</w:t>
      </w:r>
      <w:r>
        <w:rPr>
          <w:rFonts w:hint="eastAsia"/>
        </w:rPr>
        <w:br/>
      </w:r>
      <w:r>
        <w:rPr>
          <w:rFonts w:hint="eastAsia"/>
        </w:rPr>
        <w:t>　　　　二、当前版画市场价格评述</w:t>
      </w:r>
      <w:r>
        <w:rPr>
          <w:rFonts w:hint="eastAsia"/>
        </w:rPr>
        <w:br/>
      </w:r>
      <w:r>
        <w:rPr>
          <w:rFonts w:hint="eastAsia"/>
        </w:rPr>
        <w:t>　　　　三、影响版画市场价格因素分析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四、未来版画市场价格走势预测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中国版画行业重点区域市场分析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版画行业区域市场分布情况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2024-2025年版画行业细分市场调研分析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版画细分产品（一）市场调研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版画细分产品（二）市场调研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2024-2025年版画行业上、下游市场分析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版画行业上游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版画行业下游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版画行业重点企业发展调研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版画重点企业（一）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版画重点企业（二）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版画重点企业（三）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版画重点企业（四）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版画重点企业（五）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版画重点企业（六）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版画行业风险及对策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2025-2031年版画行业发展环境分析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2025-2031年版画行业投资特性分析</w:t>
      </w:r>
      <w:r>
        <w:rPr>
          <w:rFonts w:hint="eastAsia"/>
        </w:rPr>
        <w:br/>
      </w:r>
      <w:r>
        <w:rPr>
          <w:rFonts w:hint="eastAsia"/>
        </w:rPr>
        <w:t>　　　　一、版画行业进入壁垒</w:t>
      </w:r>
      <w:r>
        <w:rPr>
          <w:rFonts w:hint="eastAsia"/>
        </w:rPr>
        <w:br/>
      </w:r>
      <w:r>
        <w:rPr>
          <w:rFonts w:hint="eastAsia"/>
        </w:rPr>
        <w:t>　　　　二、版画行业盈利模式</w:t>
      </w:r>
      <w:r>
        <w:rPr>
          <w:rFonts w:hint="eastAsia"/>
        </w:rPr>
        <w:br/>
      </w:r>
      <w:r>
        <w:rPr>
          <w:rFonts w:hint="eastAsia"/>
        </w:rPr>
        <w:t>　　　　三、版画行业盈利因素</w:t>
      </w:r>
      <w:r>
        <w:rPr>
          <w:rFonts w:hint="eastAsia"/>
        </w:rPr>
        <w:br/>
      </w:r>
      <w:r>
        <w:rPr>
          <w:rFonts w:hint="eastAsia"/>
        </w:rPr>
        <w:t>　　第三节 版画行业“波特五力模型”分析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2025-2031年版画行业风险及对策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版画企业竞争策略分析</w:t>
      </w:r>
      <w:r>
        <w:rPr>
          <w:rFonts w:hint="eastAsia"/>
        </w:rPr>
        <w:br/>
      </w:r>
      <w:r>
        <w:rPr>
          <w:rFonts w:hint="eastAsia"/>
        </w:rPr>
        <w:t>　　第一节 版画市场竞争策略分析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一、2025-2031年中国版画市场增长潜力分析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二、2025-2031年中国版画主要潜力品种分析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三、现有版画产品竞争策略分析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四、潜力版画品种竞争策略选择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2025-2031年中国版画企业竞争策略分析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一、2025-2031年我国版画市场竞争趋势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二、2025-2031年版画行业竞争格局展望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三、2025-2031年版画行业竞争策略分析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四、2025-2031年版画企业竞争策略分析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2025-2031年中国版画行业发展趋势分析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一、2025-2031年版画技术发展趋势分析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二、2025-2031年版画产品发展趋势分析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三、2025-2031年版画行业竞争格局展望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2025-2031年中国版画市场趋势分析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一、2025-2031年版画发展趋势预测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二、2025-2025年版画市场前景分析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三、2025-2031年版画产业政策趋向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2025-2031年版画行业投资价值评估分析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版画行业发展建议分析</w:t>
      </w:r>
      <w:r>
        <w:rPr>
          <w:rFonts w:hint="eastAsia"/>
        </w:rPr>
        <w:br/>
      </w:r>
      <w:r>
        <w:rPr>
          <w:rFonts w:hint="eastAsia"/>
        </w:rPr>
        <w:t>　　第一节 版画行业研究结论及建议</w:t>
      </w:r>
      <w:r>
        <w:rPr>
          <w:rFonts w:hint="eastAsia"/>
        </w:rPr>
        <w:br/>
      </w:r>
      <w:r>
        <w:rPr>
          <w:rFonts w:hint="eastAsia"/>
        </w:rPr>
        <w:t>　　第二节 版画细分行业研究结论及建议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版画行业竞争策略总结及建议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2019-2024年中国版画市场规模及增长情况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2019-2024年中国版画行业产量及增长趋势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2025-2031年中国版画行业产量预测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2019-2024年中国版画行业市场需求及增长情况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2025-2031年中国版画行业市场需求预测</w:t>
      </w:r>
      <w:r>
        <w:rPr>
          <w:rFonts w:hint="eastAsia"/>
        </w:rPr>
        <w:br/>
      </w:r>
      <w:r>
        <w:rPr>
          <w:rFonts w:hint="eastAsia"/>
        </w:rPr>
        <w:t>　　图表 **地区版画市场规模及增长情况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**地区版画行业市场需求情况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**地区版画市场规模及增长情况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**地区版画行业市场需求情况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2019-2024年中国版画行业出口情况分析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版画重点企业经营情况分析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2025年版画行业壁垒</w:t>
      </w:r>
      <w:r>
        <w:rPr>
          <w:rFonts w:hint="eastAsia"/>
        </w:rPr>
        <w:br/>
      </w:r>
      <w:r>
        <w:rPr>
          <w:rFonts w:hint="eastAsia"/>
        </w:rPr>
        <w:t>　　图表 2025年版画市场前景分析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2025-2031年中国版画市场规模预测</w:t>
      </w:r>
      <w:r>
        <w:rPr>
          <w:rFonts w:hint="eastAsia"/>
        </w:rPr>
        <w:br/>
      </w:r>
      <w:r>
        <w:rPr>
          <w:rFonts w:hint="eastAsia"/>
        </w:rPr>
        <w:t>　　图表 2025年版画发展趋势预测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2113c4c644bc9" w:history="1">
        <w:r>
          <w:rPr>
            <w:rStyle w:val="Hyperlink"/>
          </w:rPr>
          <w:t>2025-2031年中国版画发展现状与市场前景预测报告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b2113c4c644bc9" w:history="1">
        <w:r>
          <w:rPr>
            <w:rStyle w:val="Hyperlink"/>
          </w:rPr>
          <w:t>https://www.20087.com/5/82/BanHuaDeXianZhuangYuFaZhanQianJing.html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热点：什么是版画?、版画素材图片、什么样的版画才值钱、版画作品图片、什么是版画作品、版画素材简单、版画技法、版画图片、版画是印刷品吗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5f6b92fd6454b" w:history="1">
      <w:r>
        <w:rPr>
          <w:rStyle w:val="Hyperlink"/>
        </w:rPr>
        <w:t>2025-2031年中国版画发展现状与市场前景预测报告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BanHuaDeXianZhuangYuFaZhanQianJing.html" TargetMode="External" Id="Rb6b2113c4c64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BanHuaDeXianZhuangYuFaZhanQianJing.html" TargetMode="External" Id="Rf495f6b92fd6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2024-08-20T06:27:00Z</dcterms:created>
  <dcterms:modified xsi:type="dcterms:W3CDTF">2024-08-20T07:27:00Z</dcterms:modified>
  <dc:subject>2025-2031年中国版画发展现状与市场前景预测报告</dc:subject>
  <dc:title>2025-2031年中国版画发展现状与市场前景预测报告</dc:title>
  <cp:keywords>2025-2031年中国版画发展现状与市场前景预测报告</cp:keywords>
  <dc:description>2025-2031年中国版画发展现状与市场前景预测报告</dc:description>
</cp:coreProperties>
</file>