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f4bb4bb7e4bba" w:history="1">
              <w:r>
                <w:rPr>
                  <w:rStyle w:val="Hyperlink"/>
                </w:rPr>
                <w:t>中国教育K12市场全面调研与发展趋势（2023-2029年）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f4bb4bb7e4bba" w:history="1">
              <w:r>
                <w:rPr>
                  <w:rStyle w:val="Hyperlink"/>
                </w:rPr>
                <w:t>中国教育K12市场全面调研与发展趋势（2023-2029年）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0f4bb4bb7e4bba" w:history="1">
                <w:r>
                  <w:rPr>
                    <w:rStyle w:val="Hyperlink"/>
                  </w:rPr>
                  <w:t>https://www.20087.com/5/12/JiaoYuK12XianZhuangYuFaZhanQuShi.html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12教育领域涵盖了从小学到高中阶段的基础教育，近年来随着技术的发展和教育理念的变化，K12在线教育已成为教育行业中一个快速成长的细分市场。疫情爆发期间，许多学校被迫关闭，导致在线学习需求激增，促进了在线教育平台和工具的大规模应用。在此背景下，K12在线教育赛道出现了多家独角兽型企业，如猿辅导和好未来等，它们通过提供丰富的教学资源、个性化的学习计划以及互动式课堂体验来吸引学生和家长。</w:t>
      </w:r>
      <w:r>
        <w:rPr>
          <w:rFonts w:hint="eastAsia"/>
        </w:rPr>
        <w:br/>
      </w:r>
      <w:r>
        <w:rPr>
          <w:rFonts w:hint="eastAsia"/>
        </w:rPr>
        <w:t>　　未来，K12教育将继续朝着更加个性化、智能化的方向发展。随着大数据、人工智能等先进技术的应用，教育平台将能够提供更加精细化的学习路径建议，并通过智能辅导系统辅助教师工作。同时，随着教育大模型的发布，如网易有道的“子曰”教育大模型，K12在线教育将更加注重提升学习体验和教学效果。此外，随着家长对孩子教育投入的增加，K12教育机构将需要不断创新，提高服务质量，以维持与客户的长期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f4bb4bb7e4bba" w:history="1">
        <w:r>
          <w:rPr>
            <w:rStyle w:val="Hyperlink"/>
          </w:rPr>
          <w:t>中国教育K12市场全面调研与发展趋势（2023-2029年）</w:t>
        </w:r>
      </w:hyperlink>
      <w:r>
        <w:rPr>
          <w:rFonts w:hint="eastAsia"/>
        </w:rPr>
        <w:t>》基于国家统计局及相关行业协会的详实数据，结合国内外教育K12行业研究资料及深入市场调研，系统分析了教育K12行业的市场规模、市场需求及产业链现状。报告重点探讨了教育K12行业整体运行情况及细分领域特点，科学预测了教育K12市场前景与发展趋势，揭示了教育K12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0f4bb4bb7e4bba" w:history="1">
        <w:r>
          <w:rPr>
            <w:rStyle w:val="Hyperlink"/>
          </w:rPr>
          <w:t>中国教育K12市场全面调研与发展趋势（2023-2029年）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教育K12产业概述</w:t>
      </w:r>
      <w:r>
        <w:rPr>
          <w:rFonts w:hint="eastAsia"/>
        </w:rPr>
        <w:br/>
      </w:r>
      <w:r>
        <w:rPr>
          <w:rFonts w:hint="eastAsia"/>
        </w:rPr>
        <w:t>　　第一节 教育K12定义</w:t>
      </w:r>
      <w:r>
        <w:rPr>
          <w:rFonts w:hint="eastAsia"/>
        </w:rPr>
        <w:br/>
      </w:r>
      <w:r>
        <w:rPr>
          <w:rFonts w:hint="eastAsia"/>
        </w:rPr>
        <w:t>　　第二节 教育K12行业特点</w:t>
      </w:r>
      <w:r>
        <w:rPr>
          <w:rFonts w:hint="eastAsia"/>
        </w:rPr>
        <w:br/>
      </w:r>
      <w:r>
        <w:rPr>
          <w:rFonts w:hint="eastAsia"/>
        </w:rPr>
        <w:t>　　第三节 教育K12产业链分析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2022-2023年中国教育K12行业运行环境分析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中国教育K12运行经济环境分析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中国教育K12产业政策环境分析</w:t>
      </w:r>
      <w:r>
        <w:rPr>
          <w:rFonts w:hint="eastAsia"/>
        </w:rPr>
        <w:br/>
      </w:r>
      <w:r>
        <w:rPr>
          <w:rFonts w:hint="eastAsia"/>
        </w:rPr>
        <w:t>　　　　一、教育K12行业监管体制</w:t>
      </w:r>
      <w:r>
        <w:rPr>
          <w:rFonts w:hint="eastAsia"/>
        </w:rPr>
        <w:br/>
      </w:r>
      <w:r>
        <w:rPr>
          <w:rFonts w:hint="eastAsia"/>
        </w:rPr>
        <w:t>　　　　二、教育K12行业主要法规</w:t>
      </w:r>
      <w:r>
        <w:rPr>
          <w:rFonts w:hint="eastAsia"/>
        </w:rPr>
        <w:br/>
      </w:r>
      <w:r>
        <w:rPr>
          <w:rFonts w:hint="eastAsia"/>
        </w:rPr>
        <w:t>　　　　三、主要教育K12产业政策</w:t>
      </w:r>
      <w:r>
        <w:rPr>
          <w:rFonts w:hint="eastAsia"/>
        </w:rPr>
        <w:br/>
      </w:r>
      <w:r>
        <w:rPr>
          <w:rFonts w:hint="eastAsia"/>
        </w:rPr>
        <w:t>　　第三节 中国教育K12产业社会环境分析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国外教育K12行业发展态势分析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国外教育K12市场发展现状分析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国外主要国家教育K12市场现状</w:t>
      </w:r>
      <w:r>
        <w:rPr>
          <w:rFonts w:hint="eastAsia"/>
        </w:rPr>
        <w:br/>
      </w:r>
      <w:r>
        <w:rPr>
          <w:rFonts w:hint="eastAsia"/>
        </w:rPr>
        <w:t>　　第三节 国外教育K12行业发展趋势预测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中国教育K12行业市场分析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2018-2023年中国教育K12行业规模情况</w:t>
      </w:r>
      <w:r>
        <w:rPr>
          <w:rFonts w:hint="eastAsia"/>
        </w:rPr>
        <w:br/>
      </w:r>
      <w:r>
        <w:rPr>
          <w:rFonts w:hint="eastAsia"/>
        </w:rPr>
        <w:t>　　　　一、教育K12行业市场规模情况分析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二、教育K12行业单位规模情况</w:t>
      </w:r>
      <w:r>
        <w:rPr>
          <w:rFonts w:hint="eastAsia"/>
        </w:rPr>
        <w:br/>
      </w:r>
      <w:r>
        <w:rPr>
          <w:rFonts w:hint="eastAsia"/>
        </w:rPr>
        <w:t>　　　　三、教育K12行业人员规模情况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2018-2023年中国教育K12行业财务能力分析</w:t>
      </w:r>
      <w:r>
        <w:rPr>
          <w:rFonts w:hint="eastAsia"/>
        </w:rPr>
        <w:br/>
      </w:r>
      <w:r>
        <w:rPr>
          <w:rFonts w:hint="eastAsia"/>
        </w:rPr>
        <w:t>　　　　一、教育K12行业盈利能力分析</w:t>
      </w:r>
      <w:r>
        <w:rPr>
          <w:rFonts w:hint="eastAsia"/>
        </w:rPr>
        <w:br/>
      </w:r>
      <w:r>
        <w:rPr>
          <w:rFonts w:hint="eastAsia"/>
        </w:rPr>
        <w:t>　　　　二、教育K12行业偿债能力分析</w:t>
      </w:r>
      <w:r>
        <w:rPr>
          <w:rFonts w:hint="eastAsia"/>
        </w:rPr>
        <w:br/>
      </w:r>
      <w:r>
        <w:rPr>
          <w:rFonts w:hint="eastAsia"/>
        </w:rPr>
        <w:t>　　　　三、教育K12行业营运能力分析</w:t>
      </w:r>
      <w:r>
        <w:rPr>
          <w:rFonts w:hint="eastAsia"/>
        </w:rPr>
        <w:br/>
      </w:r>
      <w:r>
        <w:rPr>
          <w:rFonts w:hint="eastAsia"/>
        </w:rPr>
        <w:t>　　　　四、教育K12行业发展能力分析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2022-2023年中国教育K12行业热点动态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2023年中国教育K12行业面临的挑战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中国重点地区教育K12行业市场调研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重点地区（一）教育K12市场调研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重点地区（二）教育K12市场调研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重点地区（三）教育K12市场调研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重点地区（四）教育K12市场调研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重点地区（五）教育K12市场调研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中国教育K12行业价格走势及影响因素分析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国内教育K12行业价格回顾</w:t>
      </w:r>
      <w:r>
        <w:rPr>
          <w:rFonts w:hint="eastAsia"/>
        </w:rPr>
        <w:br/>
      </w:r>
      <w:r>
        <w:rPr>
          <w:rFonts w:hint="eastAsia"/>
        </w:rPr>
        <w:t>　　第二节 国内教育K12行业价格走势预测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国内教育K12行业价格影响因素分析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中国教育K12行业客户调研</w:t>
      </w:r>
      <w:r>
        <w:rPr>
          <w:rFonts w:hint="eastAsia"/>
        </w:rPr>
        <w:br/>
      </w:r>
      <w:r>
        <w:rPr>
          <w:rFonts w:hint="eastAsia"/>
        </w:rPr>
        <w:t>　　　　一、教育K12行业客户偏好调查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二、客户对教育K12品牌的首要认知渠道</w:t>
      </w:r>
      <w:r>
        <w:rPr>
          <w:rFonts w:hint="eastAsia"/>
        </w:rPr>
        <w:br/>
      </w:r>
      <w:r>
        <w:rPr>
          <w:rFonts w:hint="eastAsia"/>
        </w:rPr>
        <w:t>　　　　三、教育K12品牌忠诚度调查</w:t>
      </w:r>
      <w:r>
        <w:rPr>
          <w:rFonts w:hint="eastAsia"/>
        </w:rPr>
        <w:br/>
      </w:r>
      <w:r>
        <w:rPr>
          <w:rFonts w:hint="eastAsia"/>
        </w:rPr>
        <w:t>　　　　四、教育K12行业客户消费理念调研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中国教育K12行业竞争格局分析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2023年教育K12行业集中度分析</w:t>
      </w:r>
      <w:r>
        <w:rPr>
          <w:rFonts w:hint="eastAsia"/>
        </w:rPr>
        <w:br/>
      </w:r>
      <w:r>
        <w:rPr>
          <w:rFonts w:hint="eastAsia"/>
        </w:rPr>
        <w:t>　　　　一、教育K12市场集中度分析</w:t>
      </w:r>
      <w:r>
        <w:rPr>
          <w:rFonts w:hint="eastAsia"/>
        </w:rPr>
        <w:br/>
      </w:r>
      <w:r>
        <w:rPr>
          <w:rFonts w:hint="eastAsia"/>
        </w:rPr>
        <w:t>　　　　二、教育K12企业集中度分析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2022-2023年教育K12行业竞争格局分析</w:t>
      </w:r>
      <w:r>
        <w:rPr>
          <w:rFonts w:hint="eastAsia"/>
        </w:rPr>
        <w:br/>
      </w:r>
      <w:r>
        <w:rPr>
          <w:rFonts w:hint="eastAsia"/>
        </w:rPr>
        <w:t>　　　　一、教育K12行业竞争策略分析</w:t>
      </w:r>
      <w:r>
        <w:rPr>
          <w:rFonts w:hint="eastAsia"/>
        </w:rPr>
        <w:br/>
      </w:r>
      <w:r>
        <w:rPr>
          <w:rFonts w:hint="eastAsia"/>
        </w:rPr>
        <w:t>　　　　二、教育K12行业竞争格局展望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三、我国教育K12市场竞争趋势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教育K12行业重点企业发展调研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教育K12企业发展策略分析</w:t>
      </w:r>
      <w:r>
        <w:rPr>
          <w:rFonts w:hint="eastAsia"/>
        </w:rPr>
        <w:br/>
      </w:r>
      <w:r>
        <w:rPr>
          <w:rFonts w:hint="eastAsia"/>
        </w:rPr>
        <w:t>　　第一节 教育K12市场策略分析</w:t>
      </w:r>
      <w:r>
        <w:rPr>
          <w:rFonts w:hint="eastAsia"/>
        </w:rPr>
        <w:br/>
      </w:r>
      <w:r>
        <w:rPr>
          <w:rFonts w:hint="eastAsia"/>
        </w:rPr>
        <w:t>　　　　一、教育K12价格策略分析</w:t>
      </w:r>
      <w:r>
        <w:rPr>
          <w:rFonts w:hint="eastAsia"/>
        </w:rPr>
        <w:br/>
      </w:r>
      <w:r>
        <w:rPr>
          <w:rFonts w:hint="eastAsia"/>
        </w:rPr>
        <w:t>　　　　二、教育K12渠道策略分析</w:t>
      </w:r>
      <w:r>
        <w:rPr>
          <w:rFonts w:hint="eastAsia"/>
        </w:rPr>
        <w:br/>
      </w:r>
      <w:r>
        <w:rPr>
          <w:rFonts w:hint="eastAsia"/>
        </w:rPr>
        <w:t>　　第二节 教育K12销售策略分析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提高教育K12企业竞争力的策略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一、提高中国教育K12企业核心竞争力的对策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二、教育K12企业提升竞争力的主要方向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三、影响教育K12企业核心竞争力的因素及提升途径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四、提高教育K12企业竞争力的策略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教育K12行业投资风险与控制策略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教育K12行业SWOT模型分析</w:t>
      </w:r>
      <w:r>
        <w:rPr>
          <w:rFonts w:hint="eastAsia"/>
        </w:rPr>
        <w:br/>
      </w:r>
      <w:r>
        <w:rPr>
          <w:rFonts w:hint="eastAsia"/>
        </w:rPr>
        <w:t>　　　　一、教育K12行业优势分析</w:t>
      </w:r>
      <w:r>
        <w:rPr>
          <w:rFonts w:hint="eastAsia"/>
        </w:rPr>
        <w:br/>
      </w:r>
      <w:r>
        <w:rPr>
          <w:rFonts w:hint="eastAsia"/>
        </w:rPr>
        <w:t>　　　　二、教育K12行业劣势分析</w:t>
      </w:r>
      <w:r>
        <w:rPr>
          <w:rFonts w:hint="eastAsia"/>
        </w:rPr>
        <w:br/>
      </w:r>
      <w:r>
        <w:rPr>
          <w:rFonts w:hint="eastAsia"/>
        </w:rPr>
        <w:t>　　　　三、教育K12行业机会分析</w:t>
      </w:r>
      <w:r>
        <w:rPr>
          <w:rFonts w:hint="eastAsia"/>
        </w:rPr>
        <w:br/>
      </w:r>
      <w:r>
        <w:rPr>
          <w:rFonts w:hint="eastAsia"/>
        </w:rPr>
        <w:t>　　　　四、教育K12行业风险分析</w:t>
      </w:r>
      <w:r>
        <w:rPr>
          <w:rFonts w:hint="eastAsia"/>
        </w:rPr>
        <w:br/>
      </w:r>
      <w:r>
        <w:rPr>
          <w:rFonts w:hint="eastAsia"/>
        </w:rPr>
        <w:t>　　第二节 教育K12行业投资风险及控制策略分析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一、教育K12市场风险及控制策略</w:t>
      </w:r>
      <w:r>
        <w:rPr>
          <w:rFonts w:hint="eastAsia"/>
        </w:rPr>
        <w:br/>
      </w:r>
      <w:r>
        <w:rPr>
          <w:rFonts w:hint="eastAsia"/>
        </w:rPr>
        <w:t>　　　　二、教育K12行业政策风险及控制策略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三、教育K12行业经营风险及控制策略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四、教育K12同业竞争风险及控制策略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五、教育K12行业其他风险及控制策略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2023-2029年中国教育K12行业投资潜力及发展趋势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2023-2029年教育K12行业投资潜力分析</w:t>
      </w:r>
      <w:r>
        <w:rPr>
          <w:rFonts w:hint="eastAsia"/>
        </w:rPr>
        <w:br/>
      </w:r>
      <w:r>
        <w:rPr>
          <w:rFonts w:hint="eastAsia"/>
        </w:rPr>
        <w:t>　　　　一、教育K12行业重点可投资领域</w:t>
      </w:r>
      <w:r>
        <w:rPr>
          <w:rFonts w:hint="eastAsia"/>
        </w:rPr>
        <w:br/>
      </w:r>
      <w:r>
        <w:rPr>
          <w:rFonts w:hint="eastAsia"/>
        </w:rPr>
        <w:t>　　　　二、教育K12行业目标市场需求潜力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三、教育K12行业投资潜力综合评判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(中:智:林)2023-2029年中国教育K12行业发展趋势分析</w:t>
      </w:r>
      <w:r>
        <w:rPr>
          <w:rFonts w:hint="eastAsia"/>
        </w:rPr>
        <w:br/>
      </w:r>
      <w:r>
        <w:rPr>
          <w:rFonts w:hint="eastAsia"/>
        </w:rPr>
        <w:t>　　　　一、教育K12行业规模发展趋势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二、未来教育K12产业创新的发展趋势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三、“十四五”期间我国教育K12行业发展剖析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五、未来教育K12行业发展变局剖析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f4bb4bb7e4bba" w:history="1">
        <w:r>
          <w:rPr>
            <w:rStyle w:val="Hyperlink"/>
          </w:rPr>
          <w:t>中国教育K12市场全面调研与发展趋势（2023-2029年）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0f4bb4bb7e4bba" w:history="1">
        <w:r>
          <w:rPr>
            <w:rStyle w:val="Hyperlink"/>
          </w:rPr>
          <w:t>https://www.20087.com/5/12/JiaoYuK12XianZhuangYuFaZhanQuShi.html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热点：k12教育网站、教育K12是什么、线上k12教育、教育局投诉电话、k12中小学在线教育、教育部官网、k12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291e7bd634d44" w:history="1">
      <w:r>
        <w:rPr>
          <w:rStyle w:val="Hyperlink"/>
        </w:rPr>
        <w:t>中国教育K12市场全面调研与发展趋势（2023-2029年）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JiaoYuK12XianZhuangYuFaZhanQuShi.html" TargetMode="External" Id="R2a0f4bb4bb7e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JiaoYuK12XianZhuangYuFaZhanQuShi.html" TargetMode="External" Id="Rf28291e7bd63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2023-02-24T01:39:00Z</dcterms:created>
  <dcterms:modified xsi:type="dcterms:W3CDTF">2023-02-24T02:39:00Z</dcterms:modified>
  <dc:subject>中国教育K12市场全面调研与发展趋势（2023-2029年）</dc:subject>
  <dc:title>中国教育K12市场全面调研与发展趋势（2023-2029年）</dc:title>
  <cp:keywords>中国教育K12市场全面调研与发展趋势（2023-2029年）</cp:keywords>
  <dc:description>中国教育K12市场全面调研与发展趋势（2023-2029年）</dc:description>
</cp:coreProperties>
</file>